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D1FB5" w14:textId="77777777" w:rsidR="00061876" w:rsidRPr="00AA4CF6" w:rsidRDefault="00061876" w:rsidP="00061876">
      <w:pPr>
        <w:pStyle w:val="Heading1"/>
        <w:spacing w:before="0" w:after="0" w:line="240" w:lineRule="auto"/>
        <w:ind w:left="1701"/>
        <w:rPr>
          <w:rFonts w:ascii="Times New Roman" w:hAnsi="Times New Roman" w:cs="Times New Roman"/>
          <w:b/>
          <w:bCs/>
          <w:color w:val="auto"/>
          <w:sz w:val="28"/>
          <w:szCs w:val="28"/>
          <w:u w:val="single"/>
        </w:rPr>
      </w:pPr>
      <w:r w:rsidRPr="00AA4CF6">
        <w:rPr>
          <w:rFonts w:ascii="Times New Roman" w:hAnsi="Times New Roman" w:cs="Times New Roman"/>
          <w:b/>
          <w:bCs/>
          <w:noProof/>
          <w:color w:val="auto"/>
          <w:sz w:val="28"/>
          <w:szCs w:val="28"/>
          <w:u w:val="single"/>
        </w:rPr>
        <w:drawing>
          <wp:anchor distT="0" distB="0" distL="0" distR="0" simplePos="0" relativeHeight="251659264" behindDoc="0" locked="0" layoutInCell="1" allowOverlap="1" wp14:anchorId="573DBF9D" wp14:editId="76ECC3B9">
            <wp:simplePos x="0" y="0"/>
            <wp:positionH relativeFrom="margin">
              <wp:align>left</wp:align>
            </wp:positionH>
            <wp:positionV relativeFrom="paragraph">
              <wp:posOffset>-5080</wp:posOffset>
            </wp:positionV>
            <wp:extent cx="790575" cy="686435"/>
            <wp:effectExtent l="0" t="0" r="9525" b="0"/>
            <wp:wrapNone/>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790575" cy="686435"/>
                    </a:xfrm>
                    <a:prstGeom prst="rect">
                      <a:avLst/>
                    </a:prstGeom>
                  </pic:spPr>
                </pic:pic>
              </a:graphicData>
            </a:graphic>
          </wp:anchor>
        </w:drawing>
      </w:r>
      <w:hyperlink r:id="rId8">
        <w:r w:rsidRPr="00AA4CF6">
          <w:rPr>
            <w:rFonts w:ascii="Times New Roman" w:hAnsi="Times New Roman" w:cs="Times New Roman"/>
            <w:b/>
            <w:bCs/>
            <w:color w:val="auto"/>
            <w:sz w:val="28"/>
            <w:szCs w:val="28"/>
            <w:u w:val="single"/>
          </w:rPr>
          <w:t>EPH–International</w:t>
        </w:r>
        <w:r w:rsidRPr="00AA4CF6">
          <w:rPr>
            <w:rFonts w:ascii="Times New Roman" w:hAnsi="Times New Roman" w:cs="Times New Roman"/>
            <w:b/>
            <w:bCs/>
            <w:color w:val="auto"/>
            <w:spacing w:val="-10"/>
            <w:sz w:val="28"/>
            <w:szCs w:val="28"/>
            <w:u w:val="single"/>
          </w:rPr>
          <w:t xml:space="preserve"> </w:t>
        </w:r>
        <w:r w:rsidRPr="00AA4CF6">
          <w:rPr>
            <w:rFonts w:ascii="Times New Roman" w:hAnsi="Times New Roman" w:cs="Times New Roman"/>
            <w:b/>
            <w:bCs/>
            <w:color w:val="auto"/>
            <w:sz w:val="28"/>
            <w:szCs w:val="28"/>
            <w:u w:val="single"/>
          </w:rPr>
          <w:t>Journal</w:t>
        </w:r>
        <w:r w:rsidRPr="00AA4CF6">
          <w:rPr>
            <w:rFonts w:ascii="Times New Roman" w:hAnsi="Times New Roman" w:cs="Times New Roman"/>
            <w:b/>
            <w:bCs/>
            <w:color w:val="auto"/>
            <w:spacing w:val="-7"/>
            <w:sz w:val="28"/>
            <w:szCs w:val="28"/>
            <w:u w:val="single"/>
          </w:rPr>
          <w:t xml:space="preserve"> </w:t>
        </w:r>
        <w:r w:rsidRPr="00AA4CF6">
          <w:rPr>
            <w:rFonts w:ascii="Times New Roman" w:hAnsi="Times New Roman" w:cs="Times New Roman"/>
            <w:b/>
            <w:bCs/>
            <w:color w:val="auto"/>
            <w:sz w:val="28"/>
            <w:szCs w:val="28"/>
            <w:u w:val="single"/>
          </w:rPr>
          <w:t>of</w:t>
        </w:r>
        <w:r w:rsidRPr="00AA4CF6">
          <w:rPr>
            <w:rFonts w:ascii="Times New Roman" w:hAnsi="Times New Roman" w:cs="Times New Roman"/>
            <w:b/>
            <w:bCs/>
            <w:color w:val="auto"/>
            <w:spacing w:val="-6"/>
            <w:sz w:val="28"/>
            <w:szCs w:val="28"/>
            <w:u w:val="single"/>
          </w:rPr>
          <w:t xml:space="preserve"> </w:t>
        </w:r>
        <w:r w:rsidRPr="00AA4CF6">
          <w:rPr>
            <w:rFonts w:ascii="Times New Roman" w:hAnsi="Times New Roman" w:cs="Times New Roman"/>
            <w:b/>
            <w:bCs/>
            <w:color w:val="auto"/>
            <w:sz w:val="28"/>
            <w:szCs w:val="28"/>
            <w:u w:val="single"/>
          </w:rPr>
          <w:t>Humanities</w:t>
        </w:r>
        <w:r w:rsidRPr="00AA4CF6">
          <w:rPr>
            <w:rFonts w:ascii="Times New Roman" w:hAnsi="Times New Roman" w:cs="Times New Roman"/>
            <w:b/>
            <w:bCs/>
            <w:color w:val="auto"/>
            <w:spacing w:val="-7"/>
            <w:sz w:val="28"/>
            <w:szCs w:val="28"/>
            <w:u w:val="single"/>
          </w:rPr>
          <w:t xml:space="preserve"> </w:t>
        </w:r>
        <w:r w:rsidRPr="00AA4CF6">
          <w:rPr>
            <w:rFonts w:ascii="Times New Roman" w:hAnsi="Times New Roman" w:cs="Times New Roman"/>
            <w:b/>
            <w:bCs/>
            <w:color w:val="auto"/>
            <w:sz w:val="28"/>
            <w:szCs w:val="28"/>
            <w:u w:val="single"/>
          </w:rPr>
          <w:t>and</w:t>
        </w:r>
        <w:r w:rsidRPr="00AA4CF6">
          <w:rPr>
            <w:rFonts w:ascii="Times New Roman" w:hAnsi="Times New Roman" w:cs="Times New Roman"/>
            <w:b/>
            <w:bCs/>
            <w:color w:val="auto"/>
            <w:spacing w:val="-9"/>
            <w:sz w:val="28"/>
            <w:szCs w:val="28"/>
            <w:u w:val="single"/>
          </w:rPr>
          <w:t xml:space="preserve"> </w:t>
        </w:r>
        <w:r w:rsidRPr="00AA4CF6">
          <w:rPr>
            <w:rFonts w:ascii="Times New Roman" w:hAnsi="Times New Roman" w:cs="Times New Roman"/>
            <w:b/>
            <w:bCs/>
            <w:color w:val="auto"/>
            <w:sz w:val="28"/>
            <w:szCs w:val="28"/>
            <w:u w:val="single"/>
          </w:rPr>
          <w:t>Social</w:t>
        </w:r>
        <w:r w:rsidRPr="00AA4CF6">
          <w:rPr>
            <w:rFonts w:ascii="Times New Roman" w:hAnsi="Times New Roman" w:cs="Times New Roman"/>
            <w:b/>
            <w:bCs/>
            <w:color w:val="auto"/>
            <w:spacing w:val="-7"/>
            <w:sz w:val="28"/>
            <w:szCs w:val="28"/>
            <w:u w:val="single"/>
          </w:rPr>
          <w:t xml:space="preserve"> </w:t>
        </w:r>
        <w:r w:rsidRPr="00AA4CF6">
          <w:rPr>
            <w:rFonts w:ascii="Times New Roman" w:hAnsi="Times New Roman" w:cs="Times New Roman"/>
            <w:b/>
            <w:bCs/>
            <w:color w:val="auto"/>
            <w:spacing w:val="-2"/>
            <w:sz w:val="28"/>
            <w:szCs w:val="28"/>
            <w:u w:val="single"/>
          </w:rPr>
          <w:t>Science</w:t>
        </w:r>
      </w:hyperlink>
    </w:p>
    <w:p w14:paraId="48F64D61" w14:textId="77777777" w:rsidR="00061876" w:rsidRDefault="00061876" w:rsidP="00061876">
      <w:pPr>
        <w:spacing w:after="0" w:line="240" w:lineRule="auto"/>
        <w:jc w:val="right"/>
        <w:rPr>
          <w:rFonts w:ascii="Times New Roman" w:hAnsi="Times New Roman" w:cs="Times New Roman"/>
          <w:sz w:val="20"/>
        </w:rPr>
      </w:pPr>
    </w:p>
    <w:p w14:paraId="2C03564F" w14:textId="77777777" w:rsidR="00061876" w:rsidRPr="00AA4CF6" w:rsidRDefault="00061876" w:rsidP="00061876">
      <w:pPr>
        <w:spacing w:after="0" w:line="240" w:lineRule="auto"/>
        <w:jc w:val="right"/>
        <w:rPr>
          <w:rFonts w:ascii="Times New Roman" w:hAnsi="Times New Roman" w:cs="Times New Roman"/>
          <w:b/>
          <w:sz w:val="20"/>
        </w:rPr>
      </w:pPr>
      <w:r w:rsidRPr="00AA4CF6">
        <w:rPr>
          <w:rFonts w:ascii="Times New Roman" w:hAnsi="Times New Roman" w:cs="Times New Roman"/>
          <w:sz w:val="20"/>
        </w:rPr>
        <w:t>Published</w:t>
      </w:r>
      <w:r w:rsidRPr="00AA4CF6">
        <w:rPr>
          <w:rFonts w:ascii="Times New Roman" w:hAnsi="Times New Roman" w:cs="Times New Roman"/>
          <w:spacing w:val="-7"/>
          <w:sz w:val="20"/>
        </w:rPr>
        <w:t xml:space="preserve"> </w:t>
      </w:r>
      <w:r w:rsidRPr="00AA4CF6">
        <w:rPr>
          <w:rFonts w:ascii="Times New Roman" w:hAnsi="Times New Roman" w:cs="Times New Roman"/>
          <w:sz w:val="20"/>
        </w:rPr>
        <w:t>by:</w:t>
      </w:r>
      <w:r w:rsidRPr="00AA4CF6">
        <w:rPr>
          <w:rFonts w:ascii="Times New Roman" w:hAnsi="Times New Roman" w:cs="Times New Roman"/>
          <w:spacing w:val="-8"/>
          <w:sz w:val="20"/>
        </w:rPr>
        <w:t xml:space="preserve"> </w:t>
      </w:r>
      <w:r w:rsidRPr="00AA4CF6">
        <w:rPr>
          <w:rFonts w:ascii="Times New Roman" w:hAnsi="Times New Roman" w:cs="Times New Roman"/>
          <w:b/>
          <w:sz w:val="20"/>
        </w:rPr>
        <w:t>Southern</w:t>
      </w:r>
      <w:r w:rsidRPr="00AA4CF6">
        <w:rPr>
          <w:rFonts w:ascii="Times New Roman" w:hAnsi="Times New Roman" w:cs="Times New Roman"/>
          <w:b/>
          <w:spacing w:val="-6"/>
          <w:sz w:val="20"/>
        </w:rPr>
        <w:t xml:space="preserve"> </w:t>
      </w:r>
      <w:r w:rsidRPr="00AA4CF6">
        <w:rPr>
          <w:rFonts w:ascii="Times New Roman" w:hAnsi="Times New Roman" w:cs="Times New Roman"/>
          <w:b/>
          <w:sz w:val="20"/>
        </w:rPr>
        <w:t>Cross</w:t>
      </w:r>
      <w:r w:rsidRPr="00AA4CF6">
        <w:rPr>
          <w:rFonts w:ascii="Times New Roman" w:hAnsi="Times New Roman" w:cs="Times New Roman"/>
          <w:b/>
          <w:spacing w:val="-9"/>
          <w:sz w:val="20"/>
        </w:rPr>
        <w:t xml:space="preserve"> </w:t>
      </w:r>
      <w:r w:rsidRPr="00AA4CF6">
        <w:rPr>
          <w:rFonts w:ascii="Times New Roman" w:hAnsi="Times New Roman" w:cs="Times New Roman"/>
          <w:b/>
          <w:sz w:val="20"/>
        </w:rPr>
        <w:t>Academic</w:t>
      </w:r>
      <w:r w:rsidRPr="00AA4CF6">
        <w:rPr>
          <w:rFonts w:ascii="Times New Roman" w:hAnsi="Times New Roman" w:cs="Times New Roman"/>
          <w:b/>
          <w:spacing w:val="-5"/>
          <w:sz w:val="20"/>
        </w:rPr>
        <w:t xml:space="preserve"> </w:t>
      </w:r>
      <w:r w:rsidRPr="00AA4CF6">
        <w:rPr>
          <w:rFonts w:ascii="Times New Roman" w:hAnsi="Times New Roman" w:cs="Times New Roman"/>
          <w:b/>
          <w:spacing w:val="-2"/>
          <w:sz w:val="20"/>
        </w:rPr>
        <w:t>Press</w:t>
      </w:r>
    </w:p>
    <w:p w14:paraId="1712E6E6" w14:textId="77777777" w:rsidR="00061876" w:rsidRPr="00AA4CF6" w:rsidRDefault="00061876" w:rsidP="00061876">
      <w:pPr>
        <w:spacing w:after="0" w:line="240" w:lineRule="auto"/>
        <w:jc w:val="right"/>
        <w:rPr>
          <w:rFonts w:ascii="Times New Roman" w:hAnsi="Times New Roman" w:cs="Times New Roman"/>
          <w:b/>
          <w:sz w:val="20"/>
        </w:rPr>
      </w:pPr>
      <w:r w:rsidRPr="00AA4CF6">
        <w:rPr>
          <w:rFonts w:ascii="Times New Roman" w:hAnsi="Times New Roman" w:cs="Times New Roman"/>
          <w:sz w:val="20"/>
        </w:rPr>
        <w:t>ISSN</w:t>
      </w:r>
      <w:r w:rsidRPr="00AA4CF6">
        <w:rPr>
          <w:rFonts w:ascii="Times New Roman" w:hAnsi="Times New Roman" w:cs="Times New Roman"/>
          <w:spacing w:val="-5"/>
          <w:sz w:val="20"/>
        </w:rPr>
        <w:t xml:space="preserve"> </w:t>
      </w:r>
      <w:r w:rsidRPr="00AA4CF6">
        <w:rPr>
          <w:rFonts w:ascii="Times New Roman" w:hAnsi="Times New Roman" w:cs="Times New Roman"/>
          <w:sz w:val="20"/>
        </w:rPr>
        <w:t>(Online):</w:t>
      </w:r>
      <w:r w:rsidRPr="00AA4CF6">
        <w:rPr>
          <w:rFonts w:ascii="Times New Roman" w:hAnsi="Times New Roman" w:cs="Times New Roman"/>
          <w:spacing w:val="37"/>
          <w:sz w:val="20"/>
        </w:rPr>
        <w:t xml:space="preserve"> </w:t>
      </w:r>
      <w:r w:rsidRPr="00AA4CF6">
        <w:rPr>
          <w:rFonts w:ascii="Times New Roman" w:hAnsi="Times New Roman" w:cs="Times New Roman"/>
          <w:b/>
          <w:sz w:val="20"/>
        </w:rPr>
        <w:t>2208-</w:t>
      </w:r>
      <w:r w:rsidRPr="00AA4CF6">
        <w:rPr>
          <w:rFonts w:ascii="Times New Roman" w:hAnsi="Times New Roman" w:cs="Times New Roman"/>
          <w:b/>
          <w:spacing w:val="-4"/>
          <w:sz w:val="20"/>
        </w:rPr>
        <w:t>2174</w:t>
      </w:r>
    </w:p>
    <w:p w14:paraId="4B30C2FF" w14:textId="77777777" w:rsidR="00061876" w:rsidRPr="00AA4CF6" w:rsidRDefault="00061876" w:rsidP="00061876">
      <w:pPr>
        <w:spacing w:after="0" w:line="240" w:lineRule="auto"/>
        <w:jc w:val="right"/>
        <w:rPr>
          <w:rFonts w:ascii="Times New Roman" w:hAnsi="Times New Roman" w:cs="Times New Roman"/>
          <w:sz w:val="20"/>
        </w:rPr>
      </w:pPr>
      <w:r w:rsidRPr="00AA4CF6">
        <w:rPr>
          <w:rFonts w:ascii="Times New Roman" w:hAnsi="Times New Roman" w:cs="Times New Roman"/>
          <w:noProof/>
          <w:sz w:val="20"/>
        </w:rPr>
        <mc:AlternateContent>
          <mc:Choice Requires="wps">
            <w:drawing>
              <wp:anchor distT="0" distB="0" distL="0" distR="0" simplePos="0" relativeHeight="251660288" behindDoc="1" locked="0" layoutInCell="1" allowOverlap="1" wp14:anchorId="741D7A4D" wp14:editId="29E9E3F8">
                <wp:simplePos x="0" y="0"/>
                <wp:positionH relativeFrom="page">
                  <wp:posOffset>828675</wp:posOffset>
                </wp:positionH>
                <wp:positionV relativeFrom="paragraph">
                  <wp:posOffset>191135</wp:posOffset>
                </wp:positionV>
                <wp:extent cx="6094730" cy="12065"/>
                <wp:effectExtent l="0" t="0" r="0" b="0"/>
                <wp:wrapTopAndBottom/>
                <wp:docPr id="4" name="Graphic 4"/>
                <wp:cNvGraphicFramePr/>
                <a:graphic xmlns:a="http://schemas.openxmlformats.org/drawingml/2006/main">
                  <a:graphicData uri="http://schemas.microsoft.com/office/word/2010/wordprocessingShape">
                    <wps:wsp>
                      <wps:cNvSpPr/>
                      <wps:spPr>
                        <a:xfrm>
                          <a:off x="0" y="0"/>
                          <a:ext cx="6094730" cy="12065"/>
                        </a:xfrm>
                        <a:custGeom>
                          <a:avLst/>
                          <a:gdLst/>
                          <a:ahLst/>
                          <a:cxnLst/>
                          <a:rect l="l" t="t" r="r" b="b"/>
                          <a:pathLst>
                            <a:path w="6094730" h="12065">
                              <a:moveTo>
                                <a:pt x="6094730" y="12065"/>
                              </a:moveTo>
                              <a:lnTo>
                                <a:pt x="0" y="7620"/>
                              </a:lnTo>
                              <a:lnTo>
                                <a:pt x="0" y="0"/>
                              </a:lnTo>
                              <a:lnTo>
                                <a:pt x="6094730" y="4445"/>
                              </a:lnTo>
                              <a:lnTo>
                                <a:pt x="6094730" y="12065"/>
                              </a:lnTo>
                              <a:close/>
                            </a:path>
                          </a:pathLst>
                        </a:custGeom>
                        <a:solidFill>
                          <a:srgbClr val="000000"/>
                        </a:solidFill>
                      </wps:spPr>
                      <wps:bodyPr wrap="square" lIns="0" tIns="0" rIns="0" bIns="0" rtlCol="0">
                        <a:noAutofit/>
                      </wps:bodyPr>
                    </wps:wsp>
                  </a:graphicData>
                </a:graphic>
              </wp:anchor>
            </w:drawing>
          </mc:Choice>
          <mc:Fallback>
            <w:pict>
              <v:shape w14:anchorId="19CFF674" id="Graphic 4" o:spid="_x0000_s1026" style="position:absolute;margin-left:65.25pt;margin-top:15.05pt;width:479.9pt;height:.95pt;z-index:-251656192;visibility:visible;mso-wrap-style:square;mso-wrap-distance-left:0;mso-wrap-distance-top:0;mso-wrap-distance-right:0;mso-wrap-distance-bottom:0;mso-position-horizontal:absolute;mso-position-horizontal-relative:page;mso-position-vertical:absolute;mso-position-vertical-relative:text;v-text-anchor:top" coordsize="6094730,1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" path="m6094730,12065l,7620,,,6094730,4445r,7620xe" fillcolor="black" stroked="f">
                <v:path arrowok="t"/>
                <w10:wrap type="topAndBottom" anchorx="page"/>
              </v:shape>
            </w:pict>
          </mc:Fallback>
        </mc:AlternateContent>
      </w:r>
      <w:r w:rsidRPr="00AA4CF6">
        <w:rPr>
          <w:rFonts w:ascii="Times New Roman" w:hAnsi="Times New Roman" w:cs="Times New Roman"/>
          <w:sz w:val="20"/>
        </w:rPr>
        <w:t>Volume</w:t>
      </w:r>
      <w:r w:rsidRPr="00AA4CF6">
        <w:rPr>
          <w:rFonts w:ascii="Times New Roman" w:hAnsi="Times New Roman" w:cs="Times New Roman"/>
          <w:spacing w:val="-2"/>
          <w:sz w:val="20"/>
        </w:rPr>
        <w:t xml:space="preserve"> </w:t>
      </w:r>
      <w:r w:rsidRPr="00AA4CF6">
        <w:rPr>
          <w:rFonts w:ascii="Times New Roman" w:hAnsi="Times New Roman" w:cs="Times New Roman"/>
          <w:sz w:val="20"/>
        </w:rPr>
        <w:t>11</w:t>
      </w:r>
      <w:r w:rsidRPr="00AA4CF6">
        <w:rPr>
          <w:rFonts w:ascii="Times New Roman" w:hAnsi="Times New Roman" w:cs="Times New Roman"/>
          <w:spacing w:val="-6"/>
          <w:sz w:val="20"/>
        </w:rPr>
        <w:t xml:space="preserve"> </w:t>
      </w:r>
      <w:r w:rsidRPr="00AA4CF6">
        <w:rPr>
          <w:rFonts w:ascii="Times New Roman" w:hAnsi="Times New Roman" w:cs="Times New Roman"/>
          <w:sz w:val="20"/>
        </w:rPr>
        <w:t>Issue</w:t>
      </w:r>
      <w:r w:rsidRPr="00AA4CF6">
        <w:rPr>
          <w:rFonts w:ascii="Times New Roman" w:hAnsi="Times New Roman" w:cs="Times New Roman"/>
          <w:spacing w:val="-4"/>
          <w:sz w:val="20"/>
        </w:rPr>
        <w:t xml:space="preserve"> </w:t>
      </w:r>
      <w:r w:rsidRPr="00AA4CF6">
        <w:rPr>
          <w:rFonts w:ascii="Times New Roman" w:hAnsi="Times New Roman" w:cs="Times New Roman"/>
          <w:sz w:val="20"/>
        </w:rPr>
        <w:t>01</w:t>
      </w:r>
      <w:r w:rsidRPr="00AA4CF6">
        <w:rPr>
          <w:rFonts w:ascii="Times New Roman" w:hAnsi="Times New Roman" w:cs="Times New Roman"/>
          <w:spacing w:val="-6"/>
          <w:sz w:val="20"/>
        </w:rPr>
        <w:t xml:space="preserve"> </w:t>
      </w:r>
      <w:r w:rsidRPr="00AA4CF6">
        <w:rPr>
          <w:rFonts w:ascii="Times New Roman" w:hAnsi="Times New Roman" w:cs="Times New Roman"/>
          <w:sz w:val="20"/>
        </w:rPr>
        <w:t>April</w:t>
      </w:r>
      <w:r w:rsidRPr="00AA4CF6">
        <w:rPr>
          <w:rFonts w:ascii="Times New Roman" w:hAnsi="Times New Roman" w:cs="Times New Roman"/>
          <w:spacing w:val="-4"/>
          <w:sz w:val="20"/>
        </w:rPr>
        <w:t xml:space="preserve"> 2026</w:t>
      </w:r>
    </w:p>
    <w:p w14:paraId="28B58861" w14:textId="77777777" w:rsidR="00061876" w:rsidRDefault="00061876" w:rsidP="00061876">
      <w:pPr>
        <w:pStyle w:val="BodyText"/>
        <w:spacing w:before="11"/>
        <w:ind w:left="0"/>
        <w:jc w:val="left"/>
        <w:rPr>
          <w:sz w:val="20"/>
        </w:rPr>
      </w:pPr>
    </w:p>
    <w:p w14:paraId="5301B704" w14:textId="0BCE30B9" w:rsidR="00E935B2" w:rsidRPr="00D848A1" w:rsidRDefault="00D848A1" w:rsidP="00D848A1">
      <w:pPr>
        <w:spacing w:after="0" w:line="240" w:lineRule="auto"/>
        <w:jc w:val="center"/>
        <w:rPr>
          <w:rFonts w:ascii="Times New Roman" w:hAnsi="Times New Roman" w:cs="Times New Roman"/>
          <w:b/>
          <w:bCs/>
          <w:sz w:val="28"/>
        </w:rPr>
      </w:pPr>
      <w:r w:rsidRPr="00D848A1">
        <w:rPr>
          <w:rFonts w:ascii="Times New Roman" w:hAnsi="Times New Roman" w:cs="Times New Roman"/>
          <w:b/>
          <w:bCs/>
          <w:sz w:val="28"/>
        </w:rPr>
        <w:t>GLOBAL HAPPINESS DYNAMICS: A COMPARATIVE SOCIOECONOMIC ANALYSIS OF WELL-BEING, GOVERNANCE, AND SOCIAL TRUST</w:t>
      </w:r>
    </w:p>
    <w:p w14:paraId="09EA6CFC" w14:textId="77777777" w:rsidR="00061876" w:rsidRDefault="00061876" w:rsidP="00D848A1">
      <w:pPr>
        <w:spacing w:after="0" w:line="240" w:lineRule="auto"/>
        <w:jc w:val="center"/>
        <w:rPr>
          <w:rFonts w:ascii="Times New Roman" w:hAnsi="Times New Roman" w:cs="Times New Roman"/>
          <w:sz w:val="24"/>
          <w:szCs w:val="24"/>
        </w:rPr>
      </w:pPr>
    </w:p>
    <w:p w14:paraId="4CEADEB9" w14:textId="03791472" w:rsidR="00061876" w:rsidRPr="00061876" w:rsidRDefault="00D848A1" w:rsidP="00061876">
      <w:pPr>
        <w:spacing w:after="0" w:line="240" w:lineRule="auto"/>
        <w:jc w:val="center"/>
        <w:rPr>
          <w:rFonts w:ascii="Times New Roman" w:hAnsi="Times New Roman" w:cs="Times New Roman"/>
          <w:sz w:val="24"/>
          <w:szCs w:val="24"/>
          <w:vertAlign w:val="superscript"/>
          <w:lang w:val="sv-SE"/>
        </w:rPr>
      </w:pPr>
      <w:r w:rsidRPr="00061876">
        <w:rPr>
          <w:rFonts w:ascii="Times New Roman" w:hAnsi="Times New Roman" w:cs="Times New Roman"/>
          <w:sz w:val="24"/>
          <w:szCs w:val="24"/>
          <w:lang w:val="sv-SE"/>
        </w:rPr>
        <w:t>Dr. Lukas Schneider</w:t>
      </w:r>
      <w:r w:rsidR="00061876">
        <w:rPr>
          <w:rFonts w:ascii="Times New Roman" w:hAnsi="Times New Roman" w:cs="Times New Roman"/>
          <w:sz w:val="24"/>
          <w:szCs w:val="24"/>
          <w:vertAlign w:val="superscript"/>
          <w:lang w:val="sv-SE"/>
        </w:rPr>
        <w:t>1*</w:t>
      </w:r>
      <w:r w:rsidR="00061876" w:rsidRPr="00061876">
        <w:rPr>
          <w:rFonts w:ascii="Times New Roman" w:hAnsi="Times New Roman" w:cs="Times New Roman"/>
          <w:sz w:val="24"/>
          <w:szCs w:val="24"/>
          <w:lang w:val="sv-SE"/>
        </w:rPr>
        <w:t xml:space="preserve">, </w:t>
      </w:r>
      <w:r w:rsidR="00061876" w:rsidRPr="00061876">
        <w:rPr>
          <w:rFonts w:ascii="Times New Roman" w:hAnsi="Times New Roman" w:cs="Times New Roman"/>
          <w:sz w:val="24"/>
          <w:szCs w:val="24"/>
          <w:lang w:val="sv-SE"/>
        </w:rPr>
        <w:t>Dr. Amina Hassan</w:t>
      </w:r>
      <w:r w:rsidR="00061876">
        <w:rPr>
          <w:rFonts w:ascii="Times New Roman" w:hAnsi="Times New Roman" w:cs="Times New Roman"/>
          <w:sz w:val="24"/>
          <w:szCs w:val="24"/>
          <w:vertAlign w:val="superscript"/>
          <w:lang w:val="sv-SE"/>
        </w:rPr>
        <w:t>2</w:t>
      </w:r>
      <w:r w:rsidR="00061876" w:rsidRPr="00061876">
        <w:rPr>
          <w:rFonts w:ascii="Times New Roman" w:hAnsi="Times New Roman" w:cs="Times New Roman"/>
          <w:sz w:val="24"/>
          <w:szCs w:val="24"/>
          <w:lang w:val="sv-SE"/>
        </w:rPr>
        <w:t xml:space="preserve">, </w:t>
      </w:r>
      <w:r w:rsidR="00061876" w:rsidRPr="00061876">
        <w:rPr>
          <w:rFonts w:ascii="Times New Roman" w:hAnsi="Times New Roman" w:cs="Times New Roman"/>
          <w:sz w:val="24"/>
          <w:szCs w:val="24"/>
          <w:lang w:val="sv-SE"/>
        </w:rPr>
        <w:t>Dr. Carlos Mendez Alvarez</w:t>
      </w:r>
      <w:r w:rsidR="00061876">
        <w:rPr>
          <w:rFonts w:ascii="Times New Roman" w:hAnsi="Times New Roman" w:cs="Times New Roman"/>
          <w:sz w:val="24"/>
          <w:szCs w:val="24"/>
          <w:vertAlign w:val="superscript"/>
          <w:lang w:val="sv-SE"/>
        </w:rPr>
        <w:t>3</w:t>
      </w:r>
    </w:p>
    <w:p w14:paraId="0AB92E78" w14:textId="77777777" w:rsidR="00D848A1" w:rsidRPr="00061876" w:rsidRDefault="00D848A1" w:rsidP="00D848A1">
      <w:pPr>
        <w:spacing w:after="0" w:line="240" w:lineRule="auto"/>
        <w:jc w:val="center"/>
        <w:rPr>
          <w:rFonts w:ascii="Times New Roman" w:hAnsi="Times New Roman" w:cs="Times New Roman"/>
          <w:sz w:val="24"/>
          <w:szCs w:val="24"/>
          <w:lang w:val="sv-SE"/>
        </w:rPr>
      </w:pPr>
    </w:p>
    <w:p w14:paraId="3F977D8F" w14:textId="68D34C07" w:rsidR="00D848A1" w:rsidRPr="00061876" w:rsidRDefault="00061876" w:rsidP="00061876">
      <w:pPr>
        <w:spacing w:after="0" w:line="240" w:lineRule="auto"/>
        <w:jc w:val="center"/>
        <w:rPr>
          <w:rFonts w:ascii="Times New Roman" w:hAnsi="Times New Roman" w:cs="Times New Roman"/>
          <w:szCs w:val="22"/>
        </w:rPr>
      </w:pPr>
      <w:r w:rsidRPr="00061876">
        <w:rPr>
          <w:rFonts w:ascii="Times New Roman" w:hAnsi="Times New Roman" w:cs="Times New Roman"/>
          <w:szCs w:val="22"/>
          <w:vertAlign w:val="superscript"/>
        </w:rPr>
        <w:t>1*</w:t>
      </w:r>
      <w:r w:rsidR="00D848A1" w:rsidRPr="00061876">
        <w:rPr>
          <w:rFonts w:ascii="Times New Roman" w:hAnsi="Times New Roman" w:cs="Times New Roman"/>
          <w:szCs w:val="22"/>
        </w:rPr>
        <w:t>Department of Economics and Public Policy</w:t>
      </w:r>
      <w:r w:rsidRPr="00061876">
        <w:rPr>
          <w:rFonts w:ascii="Times New Roman" w:hAnsi="Times New Roman" w:cs="Times New Roman"/>
          <w:szCs w:val="22"/>
        </w:rPr>
        <w:t xml:space="preserve"> </w:t>
      </w:r>
      <w:r w:rsidR="00D848A1" w:rsidRPr="00061876">
        <w:rPr>
          <w:rFonts w:ascii="Times New Roman" w:hAnsi="Times New Roman" w:cs="Times New Roman"/>
          <w:szCs w:val="22"/>
        </w:rPr>
        <w:t>University of Vienna</w:t>
      </w:r>
      <w:r w:rsidRPr="00061876">
        <w:rPr>
          <w:rFonts w:ascii="Times New Roman" w:hAnsi="Times New Roman" w:cs="Times New Roman"/>
          <w:szCs w:val="22"/>
        </w:rPr>
        <w:t xml:space="preserve"> </w:t>
      </w:r>
      <w:proofErr w:type="spellStart"/>
      <w:r w:rsidR="00D848A1" w:rsidRPr="00061876">
        <w:rPr>
          <w:rFonts w:ascii="Times New Roman" w:hAnsi="Times New Roman" w:cs="Times New Roman"/>
          <w:szCs w:val="22"/>
        </w:rPr>
        <w:t>Vienna</w:t>
      </w:r>
      <w:proofErr w:type="spellEnd"/>
      <w:r w:rsidR="00D848A1" w:rsidRPr="00061876">
        <w:rPr>
          <w:rFonts w:ascii="Times New Roman" w:hAnsi="Times New Roman" w:cs="Times New Roman"/>
          <w:szCs w:val="22"/>
        </w:rPr>
        <w:t>, Austria</w:t>
      </w:r>
      <w:r w:rsidRPr="00061876">
        <w:rPr>
          <w:rFonts w:ascii="Times New Roman" w:hAnsi="Times New Roman" w:cs="Times New Roman"/>
          <w:szCs w:val="22"/>
        </w:rPr>
        <w:t xml:space="preserve"> </w:t>
      </w:r>
      <w:r w:rsidR="00D848A1" w:rsidRPr="00061876">
        <w:rPr>
          <w:rFonts w:ascii="Segoe UI Emoji" w:hAnsi="Segoe UI Emoji" w:cs="Segoe UI Emoji"/>
          <w:szCs w:val="22"/>
        </w:rPr>
        <w:t>📧</w:t>
      </w:r>
      <w:r w:rsidR="00D848A1" w:rsidRPr="00061876">
        <w:rPr>
          <w:rFonts w:ascii="Times New Roman" w:hAnsi="Times New Roman" w:cs="Times New Roman"/>
          <w:szCs w:val="22"/>
        </w:rPr>
        <w:t xml:space="preserve"> lukas.schneider@univie.ac.at</w:t>
      </w:r>
    </w:p>
    <w:p w14:paraId="525D45A8" w14:textId="0D188A67" w:rsidR="00D848A1" w:rsidRPr="00061876" w:rsidRDefault="00061876" w:rsidP="00061876">
      <w:pPr>
        <w:spacing w:after="0" w:line="240" w:lineRule="auto"/>
        <w:jc w:val="center"/>
        <w:rPr>
          <w:rFonts w:ascii="Times New Roman" w:hAnsi="Times New Roman" w:cs="Times New Roman"/>
          <w:szCs w:val="22"/>
        </w:rPr>
      </w:pPr>
      <w:r w:rsidRPr="00061876">
        <w:rPr>
          <w:rFonts w:ascii="Times New Roman" w:hAnsi="Times New Roman" w:cs="Times New Roman"/>
          <w:szCs w:val="22"/>
          <w:vertAlign w:val="superscript"/>
        </w:rPr>
        <w:t>2</w:t>
      </w:r>
      <w:r w:rsidR="00D848A1" w:rsidRPr="00061876">
        <w:rPr>
          <w:rFonts w:ascii="Times New Roman" w:hAnsi="Times New Roman" w:cs="Times New Roman"/>
          <w:szCs w:val="22"/>
        </w:rPr>
        <w:t>Department of Development Studies</w:t>
      </w:r>
      <w:r w:rsidRPr="00061876">
        <w:rPr>
          <w:rFonts w:ascii="Times New Roman" w:hAnsi="Times New Roman" w:cs="Times New Roman"/>
          <w:szCs w:val="22"/>
        </w:rPr>
        <w:t xml:space="preserve"> </w:t>
      </w:r>
      <w:r w:rsidR="00D848A1" w:rsidRPr="00061876">
        <w:rPr>
          <w:rFonts w:ascii="Times New Roman" w:hAnsi="Times New Roman" w:cs="Times New Roman"/>
          <w:szCs w:val="22"/>
        </w:rPr>
        <w:t>University of Nairobi</w:t>
      </w:r>
      <w:r w:rsidRPr="00061876">
        <w:rPr>
          <w:rFonts w:ascii="Times New Roman" w:hAnsi="Times New Roman" w:cs="Times New Roman"/>
          <w:szCs w:val="22"/>
        </w:rPr>
        <w:t xml:space="preserve"> </w:t>
      </w:r>
      <w:proofErr w:type="spellStart"/>
      <w:r w:rsidR="00D848A1" w:rsidRPr="00061876">
        <w:rPr>
          <w:rFonts w:ascii="Times New Roman" w:hAnsi="Times New Roman" w:cs="Times New Roman"/>
          <w:szCs w:val="22"/>
        </w:rPr>
        <w:t>Nairobi</w:t>
      </w:r>
      <w:proofErr w:type="spellEnd"/>
      <w:r w:rsidR="00D848A1" w:rsidRPr="00061876">
        <w:rPr>
          <w:rFonts w:ascii="Times New Roman" w:hAnsi="Times New Roman" w:cs="Times New Roman"/>
          <w:szCs w:val="22"/>
        </w:rPr>
        <w:t>, Kenya</w:t>
      </w:r>
    </w:p>
    <w:p w14:paraId="5E56B767" w14:textId="01824D71" w:rsidR="00D848A1" w:rsidRPr="00061876" w:rsidRDefault="00061876" w:rsidP="00061876">
      <w:pPr>
        <w:spacing w:after="0" w:line="240" w:lineRule="auto"/>
        <w:jc w:val="center"/>
        <w:rPr>
          <w:rFonts w:ascii="Times New Roman" w:hAnsi="Times New Roman" w:cs="Times New Roman"/>
          <w:szCs w:val="22"/>
        </w:rPr>
      </w:pPr>
      <w:r w:rsidRPr="00061876">
        <w:rPr>
          <w:rFonts w:ascii="Times New Roman" w:hAnsi="Times New Roman" w:cs="Times New Roman"/>
          <w:szCs w:val="22"/>
          <w:vertAlign w:val="superscript"/>
        </w:rPr>
        <w:t>3</w:t>
      </w:r>
      <w:r w:rsidR="00D848A1" w:rsidRPr="00061876">
        <w:rPr>
          <w:rFonts w:ascii="Times New Roman" w:hAnsi="Times New Roman" w:cs="Times New Roman"/>
          <w:szCs w:val="22"/>
        </w:rPr>
        <w:t>Faculty of Economics and Social Sciences</w:t>
      </w:r>
      <w:r w:rsidRPr="00061876">
        <w:rPr>
          <w:rFonts w:ascii="Times New Roman" w:hAnsi="Times New Roman" w:cs="Times New Roman"/>
          <w:szCs w:val="22"/>
        </w:rPr>
        <w:t xml:space="preserve"> </w:t>
      </w:r>
      <w:r w:rsidR="00D848A1" w:rsidRPr="00061876">
        <w:rPr>
          <w:rFonts w:ascii="Times New Roman" w:hAnsi="Times New Roman" w:cs="Times New Roman"/>
          <w:szCs w:val="22"/>
        </w:rPr>
        <w:t>National Autonomous University of Mexico</w:t>
      </w:r>
      <w:r w:rsidRPr="00061876">
        <w:rPr>
          <w:rFonts w:ascii="Times New Roman" w:hAnsi="Times New Roman" w:cs="Times New Roman"/>
          <w:szCs w:val="22"/>
        </w:rPr>
        <w:t xml:space="preserve"> </w:t>
      </w:r>
      <w:proofErr w:type="spellStart"/>
      <w:r w:rsidR="00D848A1" w:rsidRPr="00061876">
        <w:rPr>
          <w:rFonts w:ascii="Times New Roman" w:hAnsi="Times New Roman" w:cs="Times New Roman"/>
          <w:szCs w:val="22"/>
        </w:rPr>
        <w:t>Mexico</w:t>
      </w:r>
      <w:proofErr w:type="spellEnd"/>
      <w:r w:rsidR="00D848A1" w:rsidRPr="00061876">
        <w:rPr>
          <w:rFonts w:ascii="Times New Roman" w:hAnsi="Times New Roman" w:cs="Times New Roman"/>
          <w:szCs w:val="22"/>
        </w:rPr>
        <w:t xml:space="preserve"> City, Mexico</w:t>
      </w:r>
    </w:p>
    <w:p w14:paraId="1DADD603" w14:textId="77777777" w:rsidR="00061876" w:rsidRDefault="00061876" w:rsidP="00061876">
      <w:pPr>
        <w:pStyle w:val="BodyText"/>
        <w:ind w:left="0"/>
        <w:jc w:val="left"/>
        <w:rPr>
          <w:sz w:val="22"/>
        </w:rPr>
      </w:pPr>
    </w:p>
    <w:p w14:paraId="30F7E697" w14:textId="77777777" w:rsidR="00061876" w:rsidRDefault="00061876" w:rsidP="00061876">
      <w:pPr>
        <w:pStyle w:val="BodyText"/>
        <w:spacing w:before="101"/>
        <w:ind w:left="0"/>
        <w:jc w:val="left"/>
        <w:rPr>
          <w:sz w:val="22"/>
        </w:rPr>
      </w:pPr>
      <w:r w:rsidRPr="003D5334">
        <w:rPr>
          <w:b/>
          <w:noProof/>
        </w:rPr>
        <mc:AlternateContent>
          <mc:Choice Requires="wps">
            <w:drawing>
              <wp:anchor distT="0" distB="0" distL="0" distR="0" simplePos="0" relativeHeight="251662336" behindDoc="0" locked="0" layoutInCell="1" allowOverlap="1" wp14:anchorId="0D0C19DF" wp14:editId="24492E65">
                <wp:simplePos x="0" y="0"/>
                <wp:positionH relativeFrom="page">
                  <wp:posOffset>838200</wp:posOffset>
                </wp:positionH>
                <wp:positionV relativeFrom="paragraph">
                  <wp:posOffset>59055</wp:posOffset>
                </wp:positionV>
                <wp:extent cx="4264660" cy="4603750"/>
                <wp:effectExtent l="0" t="0" r="2540" b="6350"/>
                <wp:wrapNone/>
                <wp:docPr id="5" name="Textbox 5"/>
                <wp:cNvGraphicFramePr/>
                <a:graphic xmlns:a="http://schemas.openxmlformats.org/drawingml/2006/main">
                  <a:graphicData uri="http://schemas.microsoft.com/office/word/2010/wordprocessingShape">
                    <wps:wsp>
                      <wps:cNvSpPr txBox="1"/>
                      <wps:spPr>
                        <a:xfrm>
                          <a:off x="0" y="0"/>
                          <a:ext cx="4264660" cy="4603750"/>
                        </a:xfrm>
                        <a:prstGeom prst="rect">
                          <a:avLst/>
                        </a:prstGeom>
                        <a:solidFill>
                          <a:srgbClr val="F0F0F0"/>
                        </a:solidFill>
                      </wps:spPr>
                      <wps:txbx>
                        <w:txbxContent>
                          <w:p w14:paraId="114B44BE" w14:textId="77777777" w:rsidR="00061876" w:rsidRPr="003D5334" w:rsidRDefault="00061876" w:rsidP="00061876">
                            <w:pPr>
                              <w:spacing w:after="0" w:line="240" w:lineRule="auto"/>
                              <w:ind w:left="151"/>
                              <w:rPr>
                                <w:rFonts w:ascii="Times New Roman" w:hAnsi="Times New Roman" w:cs="Times New Roman"/>
                                <w:b/>
                                <w:color w:val="000000"/>
                              </w:rPr>
                            </w:pPr>
                            <w:r w:rsidRPr="003D5334">
                              <w:rPr>
                                <w:rFonts w:ascii="Times New Roman" w:hAnsi="Times New Roman" w:cs="Times New Roman"/>
                                <w:b/>
                                <w:color w:val="000000"/>
                                <w:spacing w:val="-2"/>
                              </w:rPr>
                              <w:t>ABSTRACT</w:t>
                            </w:r>
                          </w:p>
                          <w:p w14:paraId="38F78799" w14:textId="77777777" w:rsidR="00061876" w:rsidRPr="00061876" w:rsidRDefault="00061876" w:rsidP="00061876">
                            <w:pPr>
                              <w:spacing w:after="0" w:line="240" w:lineRule="auto"/>
                              <w:ind w:left="142" w:right="199"/>
                              <w:jc w:val="both"/>
                              <w:rPr>
                                <w:rFonts w:ascii="Times New Roman" w:hAnsi="Times New Roman" w:cs="Times New Roman"/>
                                <w:szCs w:val="22"/>
                              </w:rPr>
                            </w:pPr>
                            <w:r w:rsidRPr="00061876">
                              <w:rPr>
                                <w:rFonts w:ascii="Times New Roman" w:hAnsi="Times New Roman" w:cs="Times New Roman"/>
                                <w:szCs w:val="22"/>
                              </w:rPr>
                              <w:t xml:space="preserve">The determinants of global happiness by a comparative socioeconomic model, which looks at the contributions of economic prosperity, social support, and the quality of governance. The research uses cross-national data of the world happiness data set to adopt a quantitative approach to examine cross-country variations in subjective well-being. The results suggest that the combination of economic and non-economic has a role in determining happiness, and GDP per capita, social support, life expectancy, and freedom to make life choices turned out to be important predictors. Of these, social support proves to have a particularly strong effect, which is why interpersonal relationships and social cohesion prove to have a stronger influence on determining well-being. Governance, which is proxied by corruption perceptions, also demonstrates a significant contribution, implying that institutional trust and transparency have a crucial role in improving life satisfaction. Conversely, the role of generosity in happiness appears to have a rather weak impact. The paper highlights the multidimensionality of well-being and reiterates that sustainable increases in happiness must be achieved through a multi-faceted approach beyond economic growth. The research becomes part of the larger discussion on global </w:t>
                            </w:r>
                            <w:proofErr w:type="gramStart"/>
                            <w:r w:rsidRPr="00061876">
                              <w:rPr>
                                <w:rFonts w:ascii="Times New Roman" w:hAnsi="Times New Roman" w:cs="Times New Roman"/>
                                <w:szCs w:val="22"/>
                              </w:rPr>
                              <w:t>well-being</w:t>
                            </w:r>
                            <w:proofErr w:type="gramEnd"/>
                            <w:r w:rsidRPr="00061876">
                              <w:rPr>
                                <w:rFonts w:ascii="Times New Roman" w:hAnsi="Times New Roman" w:cs="Times New Roman"/>
                                <w:szCs w:val="22"/>
                              </w:rPr>
                              <w:t xml:space="preserve"> and it provides the policy developers with insights on developing inclusive and sustainable development.</w:t>
                            </w:r>
                          </w:p>
                          <w:p w14:paraId="77597B20" w14:textId="77777777" w:rsidR="00061876" w:rsidRPr="003D5334" w:rsidRDefault="00061876" w:rsidP="00061876">
                            <w:pPr>
                              <w:spacing w:after="0" w:line="240" w:lineRule="auto"/>
                              <w:ind w:left="151" w:right="149"/>
                              <w:jc w:val="both"/>
                              <w:rPr>
                                <w:rFonts w:ascii="Times New Roman" w:hAnsi="Times New Roman" w:cs="Times New Roman"/>
                                <w:color w:val="000000"/>
                              </w:rPr>
                            </w:pPr>
                          </w:p>
                        </w:txbxContent>
                      </wps:txbx>
                      <wps:bodyPr wrap="square" lIns="0" tIns="0" rIns="0" bIns="0" rtlCol="0">
                        <a:noAutofit/>
                      </wps:bodyPr>
                    </wps:wsp>
                  </a:graphicData>
                </a:graphic>
                <wp14:sizeRelV relativeFrom="margin">
                  <wp14:pctHeight>0</wp14:pctHeight>
                </wp14:sizeRelV>
              </wp:anchor>
            </w:drawing>
          </mc:Choice>
          <mc:Fallback>
            <w:pict>
              <v:shapetype w14:anchorId="0D0C19DF" id="_x0000_t202" coordsize="21600,21600" o:spt="202" path="m,l,21600r21600,l21600,xe">
                <v:stroke joinstyle="miter"/>
                <v:path gradientshapeok="t" o:connecttype="rect"/>
              </v:shapetype>
              <v:shape id="Textbox 5" o:spid="_x0000_s1026" type="#_x0000_t202" style="position:absolute;margin-left:66pt;margin-top:4.65pt;width:335.8pt;height:362.5pt;z-index:25166233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" fillcolor="#f0f0f0" stroked="f">
                <v:textbox inset="0,0,0,0">
                  <w:txbxContent>
                    <w:p w14:paraId="114B44BE" w14:textId="77777777" w:rsidR="00061876" w:rsidRPr="003D5334" w:rsidRDefault="00061876" w:rsidP="00061876">
                      <w:pPr>
                        <w:spacing w:after="0" w:line="240" w:lineRule="auto"/>
                        <w:ind w:left="151"/>
                        <w:rPr>
                          <w:rFonts w:ascii="Times New Roman" w:hAnsi="Times New Roman" w:cs="Times New Roman"/>
                          <w:b/>
                          <w:color w:val="000000"/>
                        </w:rPr>
                      </w:pPr>
                      <w:r w:rsidRPr="003D5334">
                        <w:rPr>
                          <w:rFonts w:ascii="Times New Roman" w:hAnsi="Times New Roman" w:cs="Times New Roman"/>
                          <w:b/>
                          <w:color w:val="000000"/>
                          <w:spacing w:val="-2"/>
                        </w:rPr>
                        <w:t>ABSTRACT</w:t>
                      </w:r>
                    </w:p>
                    <w:p w14:paraId="38F78799" w14:textId="77777777" w:rsidR="00061876" w:rsidRPr="00061876" w:rsidRDefault="00061876" w:rsidP="00061876">
                      <w:pPr>
                        <w:spacing w:after="0" w:line="240" w:lineRule="auto"/>
                        <w:ind w:left="142" w:right="199"/>
                        <w:jc w:val="both"/>
                        <w:rPr>
                          <w:rFonts w:ascii="Times New Roman" w:hAnsi="Times New Roman" w:cs="Times New Roman"/>
                          <w:szCs w:val="22"/>
                        </w:rPr>
                      </w:pPr>
                      <w:r w:rsidRPr="00061876">
                        <w:rPr>
                          <w:rFonts w:ascii="Times New Roman" w:hAnsi="Times New Roman" w:cs="Times New Roman"/>
                          <w:szCs w:val="22"/>
                        </w:rPr>
                        <w:t xml:space="preserve">The determinants of global happiness by a comparative socioeconomic model, which looks at the contributions of economic prosperity, social support, and the quality of governance. The research uses cross-national data of the world happiness data set to adopt a quantitative approach to examine cross-country variations in subjective well-being. The results suggest that the combination of economic and non-economic has a role in determining happiness, and GDP per capita, social support, life expectancy, and freedom to make life choices turned out to be important predictors. Of these, social support proves to have a particularly strong effect, which is why interpersonal relationships and social cohesion prove to have a stronger influence on determining well-being. Governance, which is proxied by corruption perceptions, also demonstrates a significant contribution, implying that institutional trust and transparency have a crucial role in improving life satisfaction. Conversely, the role of generosity in happiness appears to have a rather weak impact. The paper highlights the multidimensionality of well-being and reiterates that sustainable increases in happiness must be achieved through a multi-faceted approach beyond economic growth. The research becomes part of the larger discussion on global </w:t>
                      </w:r>
                      <w:proofErr w:type="gramStart"/>
                      <w:r w:rsidRPr="00061876">
                        <w:rPr>
                          <w:rFonts w:ascii="Times New Roman" w:hAnsi="Times New Roman" w:cs="Times New Roman"/>
                          <w:szCs w:val="22"/>
                        </w:rPr>
                        <w:t>well-being</w:t>
                      </w:r>
                      <w:proofErr w:type="gramEnd"/>
                      <w:r w:rsidRPr="00061876">
                        <w:rPr>
                          <w:rFonts w:ascii="Times New Roman" w:hAnsi="Times New Roman" w:cs="Times New Roman"/>
                          <w:szCs w:val="22"/>
                        </w:rPr>
                        <w:t xml:space="preserve"> and it provides the policy developers with insights on developing inclusive and sustainable development.</w:t>
                      </w:r>
                    </w:p>
                    <w:p w14:paraId="77597B20" w14:textId="77777777" w:rsidR="00061876" w:rsidRPr="003D5334" w:rsidRDefault="00061876" w:rsidP="00061876">
                      <w:pPr>
                        <w:spacing w:after="0" w:line="240" w:lineRule="auto"/>
                        <w:ind w:left="151" w:right="149"/>
                        <w:jc w:val="both"/>
                        <w:rPr>
                          <w:rFonts w:ascii="Times New Roman" w:hAnsi="Times New Roman" w:cs="Times New Roman"/>
                          <w:color w:val="000000"/>
                        </w:rPr>
                      </w:pPr>
                    </w:p>
                  </w:txbxContent>
                </v:textbox>
                <w10:wrap anchorx="page"/>
              </v:shape>
            </w:pict>
          </mc:Fallback>
        </mc:AlternateContent>
      </w:r>
    </w:p>
    <w:p w14:paraId="3155FCDB" w14:textId="77777777" w:rsidR="00061876" w:rsidRPr="003D5334" w:rsidRDefault="00061876" w:rsidP="00061876">
      <w:pPr>
        <w:spacing w:after="0" w:line="240" w:lineRule="auto"/>
        <w:ind w:left="7144"/>
        <w:rPr>
          <w:rFonts w:ascii="Times New Roman" w:hAnsi="Times New Roman" w:cs="Times New Roman"/>
          <w:b/>
        </w:rPr>
      </w:pPr>
      <w:r w:rsidRPr="003D5334">
        <w:rPr>
          <w:rFonts w:ascii="Times New Roman" w:hAnsi="Times New Roman" w:cs="Times New Roman"/>
          <w:b/>
        </w:rPr>
        <w:t>Article</w:t>
      </w:r>
      <w:r w:rsidRPr="003D5334">
        <w:rPr>
          <w:rFonts w:ascii="Times New Roman" w:hAnsi="Times New Roman" w:cs="Times New Roman"/>
          <w:b/>
          <w:spacing w:val="-6"/>
        </w:rPr>
        <w:t xml:space="preserve"> </w:t>
      </w:r>
      <w:r w:rsidRPr="003D5334">
        <w:rPr>
          <w:rFonts w:ascii="Times New Roman" w:hAnsi="Times New Roman" w:cs="Times New Roman"/>
          <w:b/>
          <w:spacing w:val="-2"/>
        </w:rPr>
        <w:t>History:</w:t>
      </w:r>
    </w:p>
    <w:p w14:paraId="4AD23AC5" w14:textId="77777777" w:rsidR="00061876" w:rsidRPr="003D5334" w:rsidRDefault="00061876" w:rsidP="00061876">
      <w:pPr>
        <w:pStyle w:val="BodyText"/>
        <w:spacing w:before="72"/>
        <w:ind w:left="0"/>
        <w:jc w:val="left"/>
        <w:rPr>
          <w:b/>
          <w:sz w:val="22"/>
        </w:rPr>
      </w:pPr>
    </w:p>
    <w:p w14:paraId="7E256FE7" w14:textId="77777777" w:rsidR="00061876" w:rsidRPr="003D5334" w:rsidRDefault="00061876" w:rsidP="00061876">
      <w:pPr>
        <w:spacing w:after="0" w:line="240" w:lineRule="auto"/>
        <w:ind w:left="7144"/>
        <w:rPr>
          <w:rFonts w:ascii="Times New Roman" w:hAnsi="Times New Roman" w:cs="Times New Roman"/>
          <w:b/>
        </w:rPr>
      </w:pPr>
      <w:r w:rsidRPr="003D5334">
        <w:rPr>
          <w:rFonts w:ascii="Times New Roman" w:hAnsi="Times New Roman" w:cs="Times New Roman"/>
        </w:rPr>
        <w:t xml:space="preserve">Received Date: </w:t>
      </w:r>
      <w:r w:rsidRPr="003D5334">
        <w:rPr>
          <w:rFonts w:ascii="Times New Roman" w:hAnsi="Times New Roman" w:cs="Times New Roman"/>
          <w:b/>
        </w:rPr>
        <w:t xml:space="preserve">22/02/2026 </w:t>
      </w:r>
      <w:r w:rsidRPr="003D5334">
        <w:rPr>
          <w:rFonts w:ascii="Times New Roman" w:hAnsi="Times New Roman" w:cs="Times New Roman"/>
        </w:rPr>
        <w:t xml:space="preserve">Revised Date: </w:t>
      </w:r>
      <w:r w:rsidRPr="003D5334">
        <w:rPr>
          <w:rFonts w:ascii="Times New Roman" w:hAnsi="Times New Roman" w:cs="Times New Roman"/>
          <w:b/>
        </w:rPr>
        <w:t xml:space="preserve">26/03/2026 </w:t>
      </w:r>
      <w:r w:rsidRPr="003D5334">
        <w:rPr>
          <w:rFonts w:ascii="Times New Roman" w:hAnsi="Times New Roman" w:cs="Times New Roman"/>
        </w:rPr>
        <w:t xml:space="preserve">Accepted Date: </w:t>
      </w:r>
      <w:r w:rsidRPr="003D5334">
        <w:rPr>
          <w:rFonts w:ascii="Times New Roman" w:hAnsi="Times New Roman" w:cs="Times New Roman"/>
          <w:b/>
        </w:rPr>
        <w:t xml:space="preserve">04/04/2026 </w:t>
      </w:r>
      <w:r w:rsidRPr="003D5334">
        <w:rPr>
          <w:rFonts w:ascii="Times New Roman" w:hAnsi="Times New Roman" w:cs="Times New Roman"/>
        </w:rPr>
        <w:t>Published</w:t>
      </w:r>
      <w:r w:rsidRPr="003D5334">
        <w:rPr>
          <w:rFonts w:ascii="Times New Roman" w:hAnsi="Times New Roman" w:cs="Times New Roman"/>
          <w:spacing w:val="-8"/>
        </w:rPr>
        <w:t xml:space="preserve"> </w:t>
      </w:r>
      <w:r w:rsidRPr="003D5334">
        <w:rPr>
          <w:rFonts w:ascii="Times New Roman" w:hAnsi="Times New Roman" w:cs="Times New Roman"/>
        </w:rPr>
        <w:t>Date:</w:t>
      </w:r>
      <w:r w:rsidRPr="003D5334">
        <w:rPr>
          <w:rFonts w:ascii="Times New Roman" w:hAnsi="Times New Roman" w:cs="Times New Roman"/>
          <w:spacing w:val="-7"/>
        </w:rPr>
        <w:t xml:space="preserve"> </w:t>
      </w:r>
      <w:r w:rsidRPr="003D5334">
        <w:rPr>
          <w:rFonts w:ascii="Times New Roman" w:hAnsi="Times New Roman" w:cs="Times New Roman"/>
          <w:b/>
          <w:spacing w:val="-2"/>
        </w:rPr>
        <w:t>11/04/2026</w:t>
      </w:r>
    </w:p>
    <w:p w14:paraId="58A43416" w14:textId="77777777" w:rsidR="00061876" w:rsidRPr="00061876" w:rsidRDefault="00061876" w:rsidP="00061876">
      <w:pPr>
        <w:spacing w:after="0" w:line="240" w:lineRule="auto"/>
        <w:ind w:left="7088" w:right="225"/>
        <w:jc w:val="both"/>
        <w:rPr>
          <w:rFonts w:ascii="Times New Roman" w:hAnsi="Times New Roman" w:cs="Times New Roman"/>
          <w:szCs w:val="22"/>
        </w:rPr>
      </w:pPr>
      <w:r w:rsidRPr="003D5334">
        <w:rPr>
          <w:rFonts w:ascii="Times New Roman" w:hAnsi="Times New Roman" w:cs="Times New Roman"/>
          <w:b/>
        </w:rPr>
        <w:t xml:space="preserve">Keywords: </w:t>
      </w:r>
      <w:r w:rsidRPr="00061876">
        <w:rPr>
          <w:rFonts w:ascii="Times New Roman" w:hAnsi="Times New Roman" w:cs="Times New Roman"/>
          <w:szCs w:val="22"/>
        </w:rPr>
        <w:t>Happiness, Socioeconomic Factors, Social Support, Governance, Subjective Well-being</w:t>
      </w:r>
    </w:p>
    <w:p w14:paraId="7D42F709" w14:textId="2E6F05C9" w:rsidR="00061876" w:rsidRDefault="00061876" w:rsidP="00061876">
      <w:pPr>
        <w:spacing w:before="200" w:after="0" w:line="240" w:lineRule="auto"/>
        <w:ind w:left="7144" w:right="304"/>
        <w:sectPr w:rsidR="00061876" w:rsidSect="00061876">
          <w:headerReference w:type="default" r:id="rId9"/>
          <w:footerReference w:type="default" r:id="rId10"/>
          <w:footerReference w:type="first" r:id="rId11"/>
          <w:pgSz w:w="12240" w:h="15840"/>
          <w:pgMar w:top="1021" w:right="1066" w:bottom="964" w:left="1168" w:header="851" w:footer="777" w:gutter="0"/>
          <w:cols w:space="720"/>
          <w:titlePg/>
          <w:docGrid w:linePitch="326"/>
        </w:sectPr>
      </w:pPr>
    </w:p>
    <w:p w14:paraId="408E3879" w14:textId="77777777" w:rsidR="00D848A1" w:rsidRPr="00061876" w:rsidRDefault="00D848A1" w:rsidP="00D848A1">
      <w:pPr>
        <w:spacing w:after="0" w:line="240" w:lineRule="auto"/>
        <w:jc w:val="both"/>
        <w:rPr>
          <w:rFonts w:ascii="Times New Roman" w:hAnsi="Times New Roman" w:cs="Times New Roman"/>
          <w:szCs w:val="22"/>
        </w:rPr>
      </w:pPr>
    </w:p>
    <w:p w14:paraId="4CB72D9F" w14:textId="77777777" w:rsidR="00FE1238" w:rsidRPr="00D848A1" w:rsidRDefault="00FE1238" w:rsidP="00D848A1">
      <w:pPr>
        <w:spacing w:after="0" w:line="240" w:lineRule="auto"/>
        <w:jc w:val="both"/>
        <w:rPr>
          <w:rFonts w:ascii="Times New Roman" w:hAnsi="Times New Roman" w:cs="Times New Roman"/>
          <w:b/>
          <w:bCs/>
          <w:sz w:val="24"/>
          <w:szCs w:val="24"/>
        </w:rPr>
      </w:pPr>
      <w:r w:rsidRPr="00D848A1">
        <w:rPr>
          <w:rFonts w:ascii="Times New Roman" w:hAnsi="Times New Roman" w:cs="Times New Roman"/>
          <w:b/>
          <w:bCs/>
          <w:sz w:val="24"/>
          <w:szCs w:val="24"/>
        </w:rPr>
        <w:t>1. Introduction</w:t>
      </w:r>
    </w:p>
    <w:p w14:paraId="693E1B1F" w14:textId="77777777" w:rsidR="00F46FA7" w:rsidRPr="00D848A1" w:rsidRDefault="005906F1" w:rsidP="00D848A1">
      <w:pPr>
        <w:spacing w:after="0" w:line="240" w:lineRule="auto"/>
        <w:jc w:val="both"/>
        <w:rPr>
          <w:rFonts w:ascii="Times New Roman" w:hAnsi="Times New Roman" w:cs="Times New Roman"/>
          <w:sz w:val="24"/>
          <w:szCs w:val="24"/>
        </w:rPr>
      </w:pPr>
      <w:r w:rsidRPr="00D848A1">
        <w:rPr>
          <w:rFonts w:ascii="Times New Roman" w:hAnsi="Times New Roman" w:cs="Times New Roman"/>
          <w:sz w:val="24"/>
          <w:szCs w:val="24"/>
        </w:rPr>
        <w:t xml:space="preserve">Over the last few decades, the notion of happiness and subjective well-being has come to gain growing prominence in the social sciences as an alternative measure of societal progress in addition to traditional economic measures. The scholars have contended that economic growth does not adequately reflect the quality of life that individuals experience and therefore necessitate the use of broader frameworks that consider the psychological, social and institutional aspects of life that individuals experience. According to Diener et al. (2018), subjective well-being has become one of the central concepts when it </w:t>
      </w:r>
      <w:proofErr w:type="gramStart"/>
      <w:r w:rsidRPr="00D848A1">
        <w:rPr>
          <w:rFonts w:ascii="Times New Roman" w:hAnsi="Times New Roman" w:cs="Times New Roman"/>
          <w:sz w:val="24"/>
          <w:szCs w:val="24"/>
        </w:rPr>
        <w:t>comes to the understanding</w:t>
      </w:r>
      <w:proofErr w:type="gramEnd"/>
      <w:r w:rsidRPr="00D848A1">
        <w:rPr>
          <w:rFonts w:ascii="Times New Roman" w:hAnsi="Times New Roman" w:cs="Times New Roman"/>
          <w:sz w:val="24"/>
          <w:szCs w:val="24"/>
        </w:rPr>
        <w:t xml:space="preserve"> of human development since it reflects the cognitive and emotional assessments of their life by individuals. The change has prompted policymakers and researchers to consider multidimensional indicators that are a more accurate measure of human welfare. The increasing acceptance of well-being as a policy goal also has affected the global development agenda. </w:t>
      </w:r>
      <w:r w:rsidR="00F46FA7" w:rsidRPr="00D848A1">
        <w:rPr>
          <w:rFonts w:ascii="Times New Roman" w:hAnsi="Times New Roman" w:cs="Times New Roman"/>
          <w:sz w:val="24"/>
          <w:szCs w:val="24"/>
        </w:rPr>
        <w:t>As De Neve and Sachs (2020) state, sustainable development is directly related with the improvements in the human well-being, where economic, social and environmental factors interact to affect the overall level of life satisfaction. This opinion observes the need to have integrated approaches that would not only be based on income but also on more holistic determinants of happiness.</w:t>
      </w:r>
    </w:p>
    <w:p w14:paraId="6A9B96E4" w14:textId="557097DC" w:rsidR="005906F1" w:rsidRPr="00D848A1" w:rsidRDefault="00F46FA7" w:rsidP="00D848A1">
      <w:pPr>
        <w:spacing w:after="0" w:line="240" w:lineRule="auto"/>
        <w:jc w:val="both"/>
        <w:rPr>
          <w:rFonts w:ascii="Times New Roman" w:hAnsi="Times New Roman" w:cs="Times New Roman"/>
          <w:sz w:val="24"/>
          <w:szCs w:val="24"/>
        </w:rPr>
      </w:pPr>
      <w:r w:rsidRPr="00D848A1">
        <w:rPr>
          <w:rFonts w:ascii="Times New Roman" w:hAnsi="Times New Roman" w:cs="Times New Roman"/>
          <w:sz w:val="24"/>
          <w:szCs w:val="24"/>
        </w:rPr>
        <w:t xml:space="preserve">Happiness is being comprehended as being multidimensional and complex, impacted by a broad assortment of factors, such as the quality of institutions, social relationships and economic conditions. Diego-Rosell et al. (2018) state that material and non-material factors determine the subjective well-being, and thus, people are not only provided with satisfaction through income but also other non-material determinants. This multidimensionality challenges the simplistic </w:t>
      </w:r>
      <w:proofErr w:type="spellStart"/>
      <w:r w:rsidRPr="00D848A1">
        <w:rPr>
          <w:rFonts w:ascii="Times New Roman" w:hAnsi="Times New Roman" w:cs="Times New Roman"/>
          <w:sz w:val="24"/>
          <w:szCs w:val="24"/>
        </w:rPr>
        <w:t>construals</w:t>
      </w:r>
      <w:proofErr w:type="spellEnd"/>
      <w:r w:rsidRPr="00D848A1">
        <w:rPr>
          <w:rFonts w:ascii="Times New Roman" w:hAnsi="Times New Roman" w:cs="Times New Roman"/>
          <w:sz w:val="24"/>
          <w:szCs w:val="24"/>
        </w:rPr>
        <w:t xml:space="preserve"> of the concept of happiness and requires more multidimensional analytical modes. </w:t>
      </w:r>
      <w:r w:rsidR="005906F1" w:rsidRPr="00D848A1">
        <w:rPr>
          <w:rFonts w:ascii="Times New Roman" w:hAnsi="Times New Roman" w:cs="Times New Roman"/>
          <w:sz w:val="24"/>
          <w:szCs w:val="24"/>
        </w:rPr>
        <w:t>Moreover, the impact of the social environments on the well-being development has been commonly recognized. According to Helliwell et al. (2020) supportive social environments, which are characterized by trust and cooperation, are extremely beneficial to the level of happiness in any society. This brings out the significance of social capital and interpersonal relationships as the important aspects of well-being.</w:t>
      </w:r>
    </w:p>
    <w:p w14:paraId="6DF89CBE" w14:textId="77777777" w:rsidR="005906F1" w:rsidRPr="00D848A1" w:rsidRDefault="005906F1" w:rsidP="00D848A1">
      <w:pPr>
        <w:spacing w:after="0" w:line="240" w:lineRule="auto"/>
        <w:jc w:val="both"/>
        <w:rPr>
          <w:rFonts w:ascii="Times New Roman" w:hAnsi="Times New Roman" w:cs="Times New Roman"/>
          <w:sz w:val="24"/>
          <w:szCs w:val="24"/>
        </w:rPr>
      </w:pPr>
      <w:r w:rsidRPr="00D848A1">
        <w:rPr>
          <w:rFonts w:ascii="Times New Roman" w:hAnsi="Times New Roman" w:cs="Times New Roman"/>
          <w:sz w:val="24"/>
          <w:szCs w:val="24"/>
        </w:rPr>
        <w:t xml:space="preserve">In addition to economic variables, social and institutional factors are determinant variables in establishing the happiness. The social capital which also includes trust, networks, norms of reciprocity has been identified as the key determinant of subjective well-being. The results of a study by Neira et al. (2019) can be used to support the claim about the relevance of social cohesion in promoting well-being. The institutional quality, especially governance and corruption also </w:t>
      </w:r>
      <w:proofErr w:type="gramStart"/>
      <w:r w:rsidRPr="00D848A1">
        <w:rPr>
          <w:rFonts w:ascii="Times New Roman" w:hAnsi="Times New Roman" w:cs="Times New Roman"/>
          <w:sz w:val="24"/>
          <w:szCs w:val="24"/>
        </w:rPr>
        <w:t>plays</w:t>
      </w:r>
      <w:proofErr w:type="gramEnd"/>
      <w:r w:rsidRPr="00D848A1">
        <w:rPr>
          <w:rFonts w:ascii="Times New Roman" w:hAnsi="Times New Roman" w:cs="Times New Roman"/>
          <w:sz w:val="24"/>
          <w:szCs w:val="24"/>
        </w:rPr>
        <w:t xml:space="preserve"> an important role in the happiness. As </w:t>
      </w:r>
      <w:proofErr w:type="spellStart"/>
      <w:r w:rsidRPr="00D848A1">
        <w:rPr>
          <w:rFonts w:ascii="Times New Roman" w:hAnsi="Times New Roman" w:cs="Times New Roman"/>
          <w:sz w:val="24"/>
          <w:szCs w:val="24"/>
        </w:rPr>
        <w:t>Ciziceno</w:t>
      </w:r>
      <w:proofErr w:type="spellEnd"/>
      <w:r w:rsidRPr="00D848A1">
        <w:rPr>
          <w:rFonts w:ascii="Times New Roman" w:hAnsi="Times New Roman" w:cs="Times New Roman"/>
          <w:sz w:val="24"/>
          <w:szCs w:val="24"/>
        </w:rPr>
        <w:t xml:space="preserve"> and Travaglino (2019) demonstrate, the perceived corruption has a negative effect on the life satisfaction due to its influence on the institutional trust. Likewise, Li and An (2020) discover that corruption negatively affects happiness by diminishing trust in the institutions and decreasing the perceived fairness in the society. These results imply that the way of governance is crucial to explaining differences in well-being by country.</w:t>
      </w:r>
    </w:p>
    <w:p w14:paraId="75A215CA" w14:textId="2C3B0E88" w:rsidR="005906F1" w:rsidRPr="00D848A1" w:rsidRDefault="005906F1" w:rsidP="00D848A1">
      <w:pPr>
        <w:spacing w:after="0" w:line="240" w:lineRule="auto"/>
        <w:jc w:val="both"/>
        <w:rPr>
          <w:rFonts w:ascii="Times New Roman" w:hAnsi="Times New Roman" w:cs="Times New Roman"/>
          <w:sz w:val="24"/>
          <w:szCs w:val="24"/>
        </w:rPr>
      </w:pPr>
      <w:r w:rsidRPr="00D848A1">
        <w:rPr>
          <w:rFonts w:ascii="Times New Roman" w:hAnsi="Times New Roman" w:cs="Times New Roman"/>
          <w:sz w:val="24"/>
          <w:szCs w:val="24"/>
        </w:rPr>
        <w:t xml:space="preserve">Although economic prosperity is a factor that is still important, it does not have a linear and sufficient relationship with happiness. The social basis of happiness has become popular in explaining cross-country variations, as highlighted by Helliwell et al. (2017). Trust and community-engagement represent the social foundations of happiness that are equally important in explaining cross-country differences. This view questions the conventional economic thought process and emphasizes on the importance of a more balanced approach that incorporates both economic and social aspects. Even in the context where the economic resources are not substantial, high levels of well-being have been observed. As shown by </w:t>
      </w:r>
      <w:proofErr w:type="spellStart"/>
      <w:r w:rsidRPr="00D848A1">
        <w:rPr>
          <w:rFonts w:ascii="Times New Roman" w:hAnsi="Times New Roman" w:cs="Times New Roman"/>
          <w:sz w:val="24"/>
          <w:szCs w:val="24"/>
        </w:rPr>
        <w:t>Miñarro</w:t>
      </w:r>
      <w:proofErr w:type="spellEnd"/>
      <w:r w:rsidRPr="00D848A1">
        <w:rPr>
          <w:rFonts w:ascii="Times New Roman" w:hAnsi="Times New Roman" w:cs="Times New Roman"/>
          <w:sz w:val="24"/>
          <w:szCs w:val="24"/>
        </w:rPr>
        <w:t xml:space="preserve"> et al. (2021), societies with lower income levels can be counterbalanced by high levels of subjective well-being, which can be achieved by the means of social cohesion and cultural factors. </w:t>
      </w:r>
    </w:p>
    <w:p w14:paraId="662ACE75" w14:textId="77777777" w:rsidR="005906F1" w:rsidRPr="00D848A1" w:rsidRDefault="005906F1" w:rsidP="00D848A1">
      <w:pPr>
        <w:spacing w:after="0" w:line="240" w:lineRule="auto"/>
        <w:jc w:val="both"/>
        <w:rPr>
          <w:rFonts w:ascii="Times New Roman" w:hAnsi="Times New Roman" w:cs="Times New Roman"/>
          <w:sz w:val="24"/>
          <w:szCs w:val="24"/>
        </w:rPr>
      </w:pPr>
      <w:r w:rsidRPr="00D848A1">
        <w:rPr>
          <w:rFonts w:ascii="Times New Roman" w:hAnsi="Times New Roman" w:cs="Times New Roman"/>
          <w:sz w:val="24"/>
          <w:szCs w:val="24"/>
        </w:rPr>
        <w:t xml:space="preserve">The significance of learning about happiness has </w:t>
      </w:r>
      <w:proofErr w:type="gramStart"/>
      <w:r w:rsidRPr="00D848A1">
        <w:rPr>
          <w:rFonts w:ascii="Times New Roman" w:hAnsi="Times New Roman" w:cs="Times New Roman"/>
          <w:sz w:val="24"/>
          <w:szCs w:val="24"/>
        </w:rPr>
        <w:t>all the more</w:t>
      </w:r>
      <w:proofErr w:type="gramEnd"/>
      <w:r w:rsidRPr="00D848A1">
        <w:rPr>
          <w:rFonts w:ascii="Times New Roman" w:hAnsi="Times New Roman" w:cs="Times New Roman"/>
          <w:sz w:val="24"/>
          <w:szCs w:val="24"/>
        </w:rPr>
        <w:t xml:space="preserve"> been made clear in the light of the current global crises. Indicatively, the COVID-19 pandemic has had a massive influence on the mental health and well-being of people all over the world. Aknin et al. (2022) point out that the mental health and social resilience of people are widespread psychological impacts of the pandemic, which is why policies are required to address these issues. This has further enhanced the argument in </w:t>
      </w:r>
      <w:proofErr w:type="spellStart"/>
      <w:r w:rsidRPr="00D848A1">
        <w:rPr>
          <w:rFonts w:ascii="Times New Roman" w:hAnsi="Times New Roman" w:cs="Times New Roman"/>
          <w:sz w:val="24"/>
          <w:szCs w:val="24"/>
        </w:rPr>
        <w:t>favor</w:t>
      </w:r>
      <w:proofErr w:type="spellEnd"/>
      <w:r w:rsidRPr="00D848A1">
        <w:rPr>
          <w:rFonts w:ascii="Times New Roman" w:hAnsi="Times New Roman" w:cs="Times New Roman"/>
          <w:sz w:val="24"/>
          <w:szCs w:val="24"/>
        </w:rPr>
        <w:t xml:space="preserve"> of the inclusion of </w:t>
      </w:r>
      <w:proofErr w:type="spellStart"/>
      <w:r w:rsidRPr="00D848A1">
        <w:rPr>
          <w:rFonts w:ascii="Times New Roman" w:hAnsi="Times New Roman" w:cs="Times New Roman"/>
          <w:sz w:val="24"/>
          <w:szCs w:val="24"/>
        </w:rPr>
        <w:t>well being</w:t>
      </w:r>
      <w:proofErr w:type="spellEnd"/>
      <w:r w:rsidRPr="00D848A1">
        <w:rPr>
          <w:rFonts w:ascii="Times New Roman" w:hAnsi="Times New Roman" w:cs="Times New Roman"/>
          <w:sz w:val="24"/>
          <w:szCs w:val="24"/>
        </w:rPr>
        <w:t xml:space="preserve"> indicators in policy frameworks. Furthermore, the inclusion of well-being in the policy-making process has become a trend both among governments and among international organizations. Graham et al. (2018) believe that well-being measures have a lot of usefulness in policy making because they capture aspects of human welfare that can be easily ignored in conventional economic analyses. It has resulted in more people becoming interested in coming up with evidence-based measures that can enhance happiness and satisfaction in life.</w:t>
      </w:r>
    </w:p>
    <w:p w14:paraId="133F43E3" w14:textId="77777777" w:rsidR="005906F1" w:rsidRPr="00D848A1" w:rsidRDefault="005906F1" w:rsidP="00D848A1">
      <w:pPr>
        <w:spacing w:after="0" w:line="240" w:lineRule="auto"/>
        <w:jc w:val="both"/>
        <w:rPr>
          <w:rFonts w:ascii="Times New Roman" w:hAnsi="Times New Roman" w:cs="Times New Roman"/>
          <w:sz w:val="24"/>
          <w:szCs w:val="24"/>
        </w:rPr>
      </w:pPr>
      <w:r w:rsidRPr="00D848A1">
        <w:rPr>
          <w:rFonts w:ascii="Times New Roman" w:hAnsi="Times New Roman" w:cs="Times New Roman"/>
          <w:sz w:val="24"/>
          <w:szCs w:val="24"/>
        </w:rPr>
        <w:t>Happiness measurements across countries like those published in the World Happiness Report can be of valuable use in cross-country comparisons and the determination of underlying factors. The recent report indicates the ongoing disparities in well-being by region based on the difference in economic development, social support, and governance structures (Helliwell et al., 2025). Although there is an increasing literature, there is still a necessity in integrated empirical studies which can concurrently examine economic, social and institutional factors. The current literature tends to concentrate on one of the dimensions of happiness individually, thus making it hard to understand the complete intricacy of well-being. This paper seals this gap by taking a holistic approach, which involves a combination of various determinants in a single analysis framework.</w:t>
      </w:r>
    </w:p>
    <w:p w14:paraId="13B66CD5" w14:textId="70A93272" w:rsidR="005906F1" w:rsidRDefault="005906F1" w:rsidP="00D848A1">
      <w:pPr>
        <w:spacing w:after="0" w:line="240" w:lineRule="auto"/>
        <w:jc w:val="both"/>
        <w:rPr>
          <w:rFonts w:ascii="Times New Roman" w:hAnsi="Times New Roman" w:cs="Times New Roman"/>
          <w:sz w:val="24"/>
          <w:szCs w:val="24"/>
        </w:rPr>
      </w:pPr>
      <w:r w:rsidRPr="00D848A1">
        <w:rPr>
          <w:rFonts w:ascii="Times New Roman" w:hAnsi="Times New Roman" w:cs="Times New Roman"/>
          <w:sz w:val="24"/>
          <w:szCs w:val="24"/>
        </w:rPr>
        <w:t xml:space="preserve">The main aim of this research to investigate the determinants of world happiness through the analysis of joint effect of socioeconomic factors, social support and quality of governance across nations. The research focus on determining the interaction of these dimensions and how they relate to determine subjective well-being and to gain a comparative insight into differences in the level of happiness. </w:t>
      </w:r>
    </w:p>
    <w:p w14:paraId="171FA90A" w14:textId="77777777" w:rsidR="00D848A1" w:rsidRPr="00D848A1" w:rsidRDefault="00D848A1" w:rsidP="00D848A1">
      <w:pPr>
        <w:spacing w:after="0" w:line="240" w:lineRule="auto"/>
        <w:jc w:val="both"/>
        <w:rPr>
          <w:rFonts w:ascii="Times New Roman" w:hAnsi="Times New Roman" w:cs="Times New Roman"/>
          <w:sz w:val="24"/>
          <w:szCs w:val="24"/>
        </w:rPr>
      </w:pPr>
    </w:p>
    <w:p w14:paraId="28F9CE9D" w14:textId="6CC66FA8" w:rsidR="00C00ED8" w:rsidRPr="00D848A1" w:rsidRDefault="00C00ED8" w:rsidP="00D848A1">
      <w:pPr>
        <w:spacing w:after="0" w:line="240" w:lineRule="auto"/>
        <w:jc w:val="both"/>
        <w:rPr>
          <w:rFonts w:ascii="Times New Roman" w:hAnsi="Times New Roman" w:cs="Times New Roman"/>
          <w:b/>
          <w:bCs/>
          <w:sz w:val="24"/>
          <w:szCs w:val="24"/>
        </w:rPr>
      </w:pPr>
      <w:r w:rsidRPr="00D848A1">
        <w:rPr>
          <w:rFonts w:ascii="Times New Roman" w:hAnsi="Times New Roman" w:cs="Times New Roman"/>
          <w:b/>
          <w:bCs/>
          <w:sz w:val="24"/>
          <w:szCs w:val="24"/>
        </w:rPr>
        <w:t>2. Methodology</w:t>
      </w:r>
    </w:p>
    <w:p w14:paraId="12781A7B" w14:textId="77777777" w:rsidR="00C00ED8" w:rsidRPr="00D848A1" w:rsidRDefault="00C00ED8" w:rsidP="00D848A1">
      <w:pPr>
        <w:spacing w:after="0" w:line="240" w:lineRule="auto"/>
        <w:jc w:val="both"/>
        <w:rPr>
          <w:rFonts w:ascii="Times New Roman" w:hAnsi="Times New Roman" w:cs="Times New Roman"/>
          <w:b/>
          <w:bCs/>
          <w:sz w:val="24"/>
          <w:szCs w:val="24"/>
        </w:rPr>
      </w:pPr>
      <w:r w:rsidRPr="00D848A1">
        <w:rPr>
          <w:rFonts w:ascii="Times New Roman" w:hAnsi="Times New Roman" w:cs="Times New Roman"/>
          <w:b/>
          <w:bCs/>
          <w:sz w:val="24"/>
          <w:szCs w:val="24"/>
        </w:rPr>
        <w:t>2.1 Research Design</w:t>
      </w:r>
    </w:p>
    <w:p w14:paraId="08637F30" w14:textId="77777777" w:rsidR="0088777D" w:rsidRDefault="0088777D" w:rsidP="00D848A1">
      <w:pPr>
        <w:spacing w:after="0" w:line="240" w:lineRule="auto"/>
        <w:jc w:val="both"/>
        <w:rPr>
          <w:rFonts w:ascii="Times New Roman" w:hAnsi="Times New Roman" w:cs="Times New Roman"/>
          <w:sz w:val="24"/>
          <w:szCs w:val="24"/>
        </w:rPr>
      </w:pPr>
      <w:r w:rsidRPr="00D848A1">
        <w:rPr>
          <w:rFonts w:ascii="Times New Roman" w:hAnsi="Times New Roman" w:cs="Times New Roman"/>
          <w:sz w:val="24"/>
          <w:szCs w:val="24"/>
        </w:rPr>
        <w:t xml:space="preserve">The type of research design employed in this study is a quantitative and comparative research design that will aim at investigating the determinants of happiness across countries. The design is a combination of cross-sectional and longitudinal designs which permits the investigation of the spatial variations and the temporal trends of the well-being. The analysis links economic, social and institutional features of development to the subjective </w:t>
      </w:r>
      <w:proofErr w:type="spellStart"/>
      <w:r w:rsidRPr="00D848A1">
        <w:rPr>
          <w:rFonts w:ascii="Times New Roman" w:hAnsi="Times New Roman" w:cs="Times New Roman"/>
          <w:sz w:val="24"/>
          <w:szCs w:val="24"/>
        </w:rPr>
        <w:t>well being</w:t>
      </w:r>
      <w:proofErr w:type="spellEnd"/>
      <w:r w:rsidRPr="00D848A1">
        <w:rPr>
          <w:rFonts w:ascii="Times New Roman" w:hAnsi="Times New Roman" w:cs="Times New Roman"/>
          <w:sz w:val="24"/>
          <w:szCs w:val="24"/>
        </w:rPr>
        <w:t xml:space="preserve"> through the interdisciplinary approach. The design is an explanatory one, as the aim is to establish statistically significant relations between the selected predictors and the level of national happiness without losing sight of the already established theoretical perspectives in the study of social sciences.</w:t>
      </w:r>
    </w:p>
    <w:p w14:paraId="722CC450" w14:textId="77777777" w:rsidR="00D848A1" w:rsidRPr="00D848A1" w:rsidRDefault="00D848A1" w:rsidP="00D848A1">
      <w:pPr>
        <w:spacing w:after="0" w:line="240" w:lineRule="auto"/>
        <w:jc w:val="both"/>
        <w:rPr>
          <w:rFonts w:ascii="Times New Roman" w:hAnsi="Times New Roman" w:cs="Times New Roman"/>
          <w:sz w:val="24"/>
          <w:szCs w:val="24"/>
        </w:rPr>
      </w:pPr>
    </w:p>
    <w:p w14:paraId="259C3E30" w14:textId="071D416C" w:rsidR="00C00ED8" w:rsidRPr="00D848A1" w:rsidRDefault="00C00ED8" w:rsidP="00D848A1">
      <w:pPr>
        <w:spacing w:after="0" w:line="240" w:lineRule="auto"/>
        <w:jc w:val="both"/>
        <w:rPr>
          <w:rFonts w:ascii="Times New Roman" w:hAnsi="Times New Roman" w:cs="Times New Roman"/>
          <w:b/>
          <w:bCs/>
          <w:sz w:val="24"/>
          <w:szCs w:val="24"/>
        </w:rPr>
      </w:pPr>
      <w:r w:rsidRPr="00D848A1">
        <w:rPr>
          <w:rFonts w:ascii="Times New Roman" w:hAnsi="Times New Roman" w:cs="Times New Roman"/>
          <w:b/>
          <w:bCs/>
          <w:sz w:val="24"/>
          <w:szCs w:val="24"/>
        </w:rPr>
        <w:t>2.2 Data Source and Sample</w:t>
      </w:r>
    </w:p>
    <w:p w14:paraId="213CAC3C" w14:textId="77777777" w:rsidR="00BC412B" w:rsidRDefault="00BC412B" w:rsidP="00D848A1">
      <w:pPr>
        <w:spacing w:after="0" w:line="240" w:lineRule="auto"/>
        <w:jc w:val="both"/>
        <w:rPr>
          <w:rFonts w:ascii="Times New Roman" w:hAnsi="Times New Roman" w:cs="Times New Roman"/>
          <w:sz w:val="24"/>
          <w:szCs w:val="24"/>
        </w:rPr>
      </w:pPr>
      <w:r w:rsidRPr="00D848A1">
        <w:rPr>
          <w:rFonts w:ascii="Times New Roman" w:hAnsi="Times New Roman" w:cs="Times New Roman"/>
          <w:sz w:val="24"/>
          <w:szCs w:val="24"/>
        </w:rPr>
        <w:t>The empirical study is supported by the secondary data based on the World Happiness dataset, which is released annually in different countries (</w:t>
      </w:r>
      <w:proofErr w:type="spellStart"/>
      <w:r w:rsidRPr="00D848A1">
        <w:rPr>
          <w:rFonts w:ascii="Times New Roman" w:hAnsi="Times New Roman" w:cs="Times New Roman"/>
          <w:sz w:val="24"/>
          <w:szCs w:val="24"/>
        </w:rPr>
        <w:t>Sachidanandan</w:t>
      </w:r>
      <w:proofErr w:type="spellEnd"/>
      <w:r w:rsidRPr="00D848A1">
        <w:rPr>
          <w:rFonts w:ascii="Times New Roman" w:hAnsi="Times New Roman" w:cs="Times New Roman"/>
          <w:sz w:val="24"/>
          <w:szCs w:val="24"/>
        </w:rPr>
        <w:t xml:space="preserve">, 2024). The dataset provides harmonized indicators of a very wide set of different socioeconomic and institutional settings. </w:t>
      </w:r>
      <w:proofErr w:type="gramStart"/>
      <w:r w:rsidRPr="00D848A1">
        <w:rPr>
          <w:rFonts w:ascii="Times New Roman" w:hAnsi="Times New Roman" w:cs="Times New Roman"/>
          <w:sz w:val="24"/>
          <w:szCs w:val="24"/>
        </w:rPr>
        <w:t>Observations  on</w:t>
      </w:r>
      <w:proofErr w:type="gramEnd"/>
      <w:r w:rsidRPr="00D848A1">
        <w:rPr>
          <w:rFonts w:ascii="Times New Roman" w:hAnsi="Times New Roman" w:cs="Times New Roman"/>
          <w:sz w:val="24"/>
          <w:szCs w:val="24"/>
        </w:rPr>
        <w:t xml:space="preserve"> a country-year basis, which enabled them to put together a pooled panel dataset. The data are then systematically cleaned and standardized before analysis in order that the data is consistent over years. Variables names and format are harmonized and minor errors are corrected. The missing data is assessed and </w:t>
      </w:r>
      <w:proofErr w:type="spellStart"/>
      <w:r w:rsidRPr="00D848A1">
        <w:rPr>
          <w:rFonts w:ascii="Times New Roman" w:hAnsi="Times New Roman" w:cs="Times New Roman"/>
          <w:sz w:val="24"/>
          <w:szCs w:val="24"/>
        </w:rPr>
        <w:t>analyzed</w:t>
      </w:r>
      <w:proofErr w:type="spellEnd"/>
      <w:r w:rsidRPr="00D848A1">
        <w:rPr>
          <w:rFonts w:ascii="Times New Roman" w:hAnsi="Times New Roman" w:cs="Times New Roman"/>
          <w:sz w:val="24"/>
          <w:szCs w:val="24"/>
        </w:rPr>
        <w:t xml:space="preserve"> carefully to reduce the bias. The resultant data provides a wide global coverage which makes the findings more robust and generalizable.</w:t>
      </w:r>
    </w:p>
    <w:p w14:paraId="209D1AA2" w14:textId="77777777" w:rsidR="00D848A1" w:rsidRPr="00D848A1" w:rsidRDefault="00D848A1" w:rsidP="00D848A1">
      <w:pPr>
        <w:spacing w:after="0" w:line="240" w:lineRule="auto"/>
        <w:jc w:val="both"/>
        <w:rPr>
          <w:rFonts w:ascii="Times New Roman" w:hAnsi="Times New Roman" w:cs="Times New Roman"/>
          <w:sz w:val="24"/>
          <w:szCs w:val="24"/>
        </w:rPr>
      </w:pPr>
    </w:p>
    <w:p w14:paraId="0E6E62BA" w14:textId="1DB76F7C" w:rsidR="00C00ED8" w:rsidRPr="00D848A1" w:rsidRDefault="00C00ED8" w:rsidP="00D848A1">
      <w:pPr>
        <w:spacing w:after="0" w:line="240" w:lineRule="auto"/>
        <w:jc w:val="both"/>
        <w:rPr>
          <w:rFonts w:ascii="Times New Roman" w:hAnsi="Times New Roman" w:cs="Times New Roman"/>
          <w:b/>
          <w:bCs/>
          <w:sz w:val="24"/>
          <w:szCs w:val="24"/>
        </w:rPr>
      </w:pPr>
      <w:r w:rsidRPr="00D848A1">
        <w:rPr>
          <w:rFonts w:ascii="Times New Roman" w:hAnsi="Times New Roman" w:cs="Times New Roman"/>
          <w:b/>
          <w:bCs/>
          <w:sz w:val="24"/>
          <w:szCs w:val="24"/>
        </w:rPr>
        <w:t>2.3 Variable Selection and Operationalization</w:t>
      </w:r>
    </w:p>
    <w:p w14:paraId="4FDC7B86" w14:textId="3C2518FB" w:rsidR="006B19EF" w:rsidRDefault="00E44B31" w:rsidP="00D848A1">
      <w:pPr>
        <w:spacing w:after="0" w:line="240" w:lineRule="auto"/>
        <w:jc w:val="both"/>
        <w:rPr>
          <w:rFonts w:ascii="Times New Roman" w:hAnsi="Times New Roman" w:cs="Times New Roman"/>
          <w:sz w:val="24"/>
          <w:szCs w:val="24"/>
        </w:rPr>
      </w:pPr>
      <w:r w:rsidRPr="00D848A1">
        <w:rPr>
          <w:rFonts w:ascii="Times New Roman" w:hAnsi="Times New Roman" w:cs="Times New Roman"/>
          <w:sz w:val="24"/>
          <w:szCs w:val="24"/>
        </w:rPr>
        <w:t xml:space="preserve">Happiness score is the dependent variable in this study which is a proxy of subjective </w:t>
      </w:r>
      <w:proofErr w:type="spellStart"/>
      <w:r w:rsidRPr="00D848A1">
        <w:rPr>
          <w:rFonts w:ascii="Times New Roman" w:hAnsi="Times New Roman" w:cs="Times New Roman"/>
          <w:sz w:val="24"/>
          <w:szCs w:val="24"/>
        </w:rPr>
        <w:t>well being</w:t>
      </w:r>
      <w:proofErr w:type="spellEnd"/>
      <w:r w:rsidRPr="00D848A1">
        <w:rPr>
          <w:rFonts w:ascii="Times New Roman" w:hAnsi="Times New Roman" w:cs="Times New Roman"/>
          <w:sz w:val="24"/>
          <w:szCs w:val="24"/>
        </w:rPr>
        <w:t xml:space="preserve">. The independent variables are chosen </w:t>
      </w:r>
      <w:proofErr w:type="gramStart"/>
      <w:r w:rsidRPr="00D848A1">
        <w:rPr>
          <w:rFonts w:ascii="Times New Roman" w:hAnsi="Times New Roman" w:cs="Times New Roman"/>
          <w:sz w:val="24"/>
          <w:szCs w:val="24"/>
        </w:rPr>
        <w:t>so as to</w:t>
      </w:r>
      <w:proofErr w:type="gramEnd"/>
      <w:r w:rsidRPr="00D848A1">
        <w:rPr>
          <w:rFonts w:ascii="Times New Roman" w:hAnsi="Times New Roman" w:cs="Times New Roman"/>
          <w:sz w:val="24"/>
          <w:szCs w:val="24"/>
        </w:rPr>
        <w:t xml:space="preserve"> represent important theoretical constructs. GDP per capita is used to indicate economic conditions by showing material prosperity. Social trust is operationalised by the social support which depicts the accessibility of interpersonal networks. Physical </w:t>
      </w:r>
      <w:proofErr w:type="spellStart"/>
      <w:r w:rsidRPr="00D848A1">
        <w:rPr>
          <w:rFonts w:ascii="Times New Roman" w:hAnsi="Times New Roman" w:cs="Times New Roman"/>
          <w:sz w:val="24"/>
          <w:szCs w:val="24"/>
        </w:rPr>
        <w:t>well being</w:t>
      </w:r>
      <w:proofErr w:type="spellEnd"/>
      <w:r w:rsidRPr="00D848A1">
        <w:rPr>
          <w:rFonts w:ascii="Times New Roman" w:hAnsi="Times New Roman" w:cs="Times New Roman"/>
          <w:sz w:val="24"/>
          <w:szCs w:val="24"/>
        </w:rPr>
        <w:t xml:space="preserve"> is captured by the healthy life expectancy, and the autonomy of individuals to make choices in their lives, is represented by the freedom. </w:t>
      </w:r>
      <w:r w:rsidR="006B19EF" w:rsidRPr="00D848A1">
        <w:rPr>
          <w:rFonts w:ascii="Times New Roman" w:hAnsi="Times New Roman" w:cs="Times New Roman"/>
          <w:sz w:val="24"/>
          <w:szCs w:val="24"/>
        </w:rPr>
        <w:t xml:space="preserve">Generosity is added as a </w:t>
      </w:r>
      <w:proofErr w:type="spellStart"/>
      <w:r w:rsidR="006B19EF" w:rsidRPr="00D848A1">
        <w:rPr>
          <w:rFonts w:ascii="Times New Roman" w:hAnsi="Times New Roman" w:cs="Times New Roman"/>
          <w:sz w:val="24"/>
          <w:szCs w:val="24"/>
        </w:rPr>
        <w:t>behavioral</w:t>
      </w:r>
      <w:proofErr w:type="spellEnd"/>
      <w:r w:rsidR="006B19EF" w:rsidRPr="00D848A1">
        <w:rPr>
          <w:rFonts w:ascii="Times New Roman" w:hAnsi="Times New Roman" w:cs="Times New Roman"/>
          <w:sz w:val="24"/>
          <w:szCs w:val="24"/>
        </w:rPr>
        <w:t xml:space="preserve"> measure of pro-social involvement. Perceptions of corruption are a proxy of governance, which is a measure of the quality and transparency of the institution. These are the variables that are considered as continuous measures, and the choice of these variables is based on both the empirical relevance and theory justification.</w:t>
      </w:r>
    </w:p>
    <w:p w14:paraId="53F60559" w14:textId="77777777" w:rsidR="00D848A1" w:rsidRDefault="00D848A1" w:rsidP="00D848A1">
      <w:pPr>
        <w:spacing w:after="0" w:line="240" w:lineRule="auto"/>
        <w:jc w:val="both"/>
        <w:rPr>
          <w:rFonts w:ascii="Times New Roman" w:hAnsi="Times New Roman" w:cs="Times New Roman"/>
          <w:sz w:val="24"/>
          <w:szCs w:val="24"/>
        </w:rPr>
      </w:pPr>
    </w:p>
    <w:p w14:paraId="05C2E4F3" w14:textId="77777777" w:rsidR="00061876" w:rsidRDefault="00061876" w:rsidP="00D848A1">
      <w:pPr>
        <w:spacing w:after="0" w:line="240" w:lineRule="auto"/>
        <w:jc w:val="both"/>
        <w:rPr>
          <w:rFonts w:ascii="Times New Roman" w:hAnsi="Times New Roman" w:cs="Times New Roman"/>
          <w:sz w:val="24"/>
          <w:szCs w:val="24"/>
        </w:rPr>
      </w:pPr>
    </w:p>
    <w:p w14:paraId="4B82C0F5" w14:textId="77777777" w:rsidR="00061876" w:rsidRPr="00D848A1" w:rsidRDefault="00061876" w:rsidP="00D848A1">
      <w:pPr>
        <w:spacing w:after="0" w:line="240" w:lineRule="auto"/>
        <w:jc w:val="both"/>
        <w:rPr>
          <w:rFonts w:ascii="Times New Roman" w:hAnsi="Times New Roman" w:cs="Times New Roman"/>
          <w:sz w:val="24"/>
          <w:szCs w:val="24"/>
        </w:rPr>
      </w:pPr>
    </w:p>
    <w:p w14:paraId="70CDE994" w14:textId="2F0437C6" w:rsidR="00C00ED8" w:rsidRPr="00D848A1" w:rsidRDefault="00C00ED8" w:rsidP="00D848A1">
      <w:pPr>
        <w:spacing w:after="0" w:line="240" w:lineRule="auto"/>
        <w:jc w:val="both"/>
        <w:rPr>
          <w:rFonts w:ascii="Times New Roman" w:hAnsi="Times New Roman" w:cs="Times New Roman"/>
          <w:b/>
          <w:bCs/>
          <w:sz w:val="24"/>
          <w:szCs w:val="24"/>
        </w:rPr>
      </w:pPr>
      <w:r w:rsidRPr="00D848A1">
        <w:rPr>
          <w:rFonts w:ascii="Times New Roman" w:hAnsi="Times New Roman" w:cs="Times New Roman"/>
          <w:b/>
          <w:bCs/>
          <w:sz w:val="24"/>
          <w:szCs w:val="24"/>
        </w:rPr>
        <w:t>2.4 Data Processing and Analytical Procedure</w:t>
      </w:r>
    </w:p>
    <w:p w14:paraId="60C4BBC6" w14:textId="763C36BD" w:rsidR="009F4927" w:rsidRDefault="009F4927" w:rsidP="00D848A1">
      <w:pPr>
        <w:spacing w:after="0" w:line="240" w:lineRule="auto"/>
        <w:jc w:val="both"/>
        <w:rPr>
          <w:rFonts w:ascii="Times New Roman" w:hAnsi="Times New Roman" w:cs="Times New Roman"/>
          <w:sz w:val="24"/>
          <w:szCs w:val="24"/>
        </w:rPr>
      </w:pPr>
      <w:r w:rsidRPr="00D848A1">
        <w:rPr>
          <w:rFonts w:ascii="Times New Roman" w:hAnsi="Times New Roman" w:cs="Times New Roman"/>
          <w:sz w:val="24"/>
          <w:szCs w:val="24"/>
        </w:rPr>
        <w:t xml:space="preserve">Data processing entails combining annual data into a single format and ensuring the integrity of each variable. The descriptive statistics are calculated to summarize the central tendency and </w:t>
      </w:r>
      <w:proofErr w:type="gramStart"/>
      <w:r w:rsidRPr="00D848A1">
        <w:rPr>
          <w:rFonts w:ascii="Times New Roman" w:hAnsi="Times New Roman" w:cs="Times New Roman"/>
          <w:sz w:val="24"/>
          <w:szCs w:val="24"/>
        </w:rPr>
        <w:t>dispersion, and</w:t>
      </w:r>
      <w:proofErr w:type="gramEnd"/>
      <w:r w:rsidRPr="00D848A1">
        <w:rPr>
          <w:rFonts w:ascii="Times New Roman" w:hAnsi="Times New Roman" w:cs="Times New Roman"/>
          <w:sz w:val="24"/>
          <w:szCs w:val="24"/>
        </w:rPr>
        <w:t xml:space="preserve"> provide a global overview of the patterns in happiness and determinants of happiness. Exploratory analysis is performed </w:t>
      </w:r>
      <w:proofErr w:type="gramStart"/>
      <w:r w:rsidRPr="00D848A1">
        <w:rPr>
          <w:rFonts w:ascii="Times New Roman" w:hAnsi="Times New Roman" w:cs="Times New Roman"/>
          <w:sz w:val="24"/>
          <w:szCs w:val="24"/>
        </w:rPr>
        <w:t>in order to</w:t>
      </w:r>
      <w:proofErr w:type="gramEnd"/>
      <w:r w:rsidRPr="00D848A1">
        <w:rPr>
          <w:rFonts w:ascii="Times New Roman" w:hAnsi="Times New Roman" w:cs="Times New Roman"/>
          <w:sz w:val="24"/>
          <w:szCs w:val="24"/>
        </w:rPr>
        <w:t xml:space="preserve"> enumerate initial connections between variables. Correlation analysis can be applied to determine the direction and intensity of </w:t>
      </w:r>
      <w:proofErr w:type="gramStart"/>
      <w:r w:rsidRPr="00D848A1">
        <w:rPr>
          <w:rFonts w:ascii="Times New Roman" w:hAnsi="Times New Roman" w:cs="Times New Roman"/>
          <w:sz w:val="24"/>
          <w:szCs w:val="24"/>
        </w:rPr>
        <w:t>association, and</w:t>
      </w:r>
      <w:proofErr w:type="gramEnd"/>
      <w:r w:rsidRPr="00D848A1">
        <w:rPr>
          <w:rFonts w:ascii="Times New Roman" w:hAnsi="Times New Roman" w:cs="Times New Roman"/>
          <w:sz w:val="24"/>
          <w:szCs w:val="24"/>
        </w:rPr>
        <w:t xml:space="preserve"> provides preliminary insights on the potential associations. </w:t>
      </w:r>
    </w:p>
    <w:p w14:paraId="649C87BB" w14:textId="77777777" w:rsidR="00D848A1" w:rsidRPr="00D848A1" w:rsidRDefault="00D848A1" w:rsidP="00D848A1">
      <w:pPr>
        <w:spacing w:after="0" w:line="240" w:lineRule="auto"/>
        <w:jc w:val="both"/>
        <w:rPr>
          <w:rFonts w:ascii="Times New Roman" w:hAnsi="Times New Roman" w:cs="Times New Roman"/>
          <w:sz w:val="24"/>
          <w:szCs w:val="24"/>
        </w:rPr>
      </w:pPr>
    </w:p>
    <w:p w14:paraId="1C4A1200" w14:textId="311DD6C3" w:rsidR="00C00ED8" w:rsidRPr="00D848A1" w:rsidRDefault="00C00ED8" w:rsidP="00D848A1">
      <w:pPr>
        <w:spacing w:after="0" w:line="240" w:lineRule="auto"/>
        <w:jc w:val="both"/>
        <w:rPr>
          <w:rFonts w:ascii="Times New Roman" w:hAnsi="Times New Roman" w:cs="Times New Roman"/>
          <w:b/>
          <w:bCs/>
          <w:sz w:val="24"/>
          <w:szCs w:val="24"/>
        </w:rPr>
      </w:pPr>
      <w:r w:rsidRPr="00D848A1">
        <w:rPr>
          <w:rFonts w:ascii="Times New Roman" w:hAnsi="Times New Roman" w:cs="Times New Roman"/>
          <w:b/>
          <w:bCs/>
          <w:sz w:val="24"/>
          <w:szCs w:val="24"/>
        </w:rPr>
        <w:t>2.5 Model Specification</w:t>
      </w:r>
    </w:p>
    <w:p w14:paraId="4F9216FD" w14:textId="7F0CDD87" w:rsidR="00235707" w:rsidRDefault="00235707" w:rsidP="00D848A1">
      <w:pPr>
        <w:spacing w:after="0" w:line="240" w:lineRule="auto"/>
        <w:jc w:val="both"/>
        <w:rPr>
          <w:rFonts w:ascii="Times New Roman" w:hAnsi="Times New Roman" w:cs="Times New Roman"/>
          <w:sz w:val="24"/>
          <w:szCs w:val="24"/>
        </w:rPr>
      </w:pPr>
      <w:r w:rsidRPr="00D848A1">
        <w:rPr>
          <w:rFonts w:ascii="Times New Roman" w:hAnsi="Times New Roman" w:cs="Times New Roman"/>
          <w:sz w:val="24"/>
          <w:szCs w:val="24"/>
        </w:rPr>
        <w:t xml:space="preserve">The model defines happiness score to be the dependent variable and GDP per capita, social support, healthy life expectancy, freedom to make life choices, generosity, and perceptions of corruption to be independent variables. The model isolates the individual contributions of each predictor by conditioning out others, thus capturing the marginal effects of each predictor. The estimation is done with ordinary least squares, since the variables are continuous. The dataset has a pooled structure that enables the measurement of both the </w:t>
      </w:r>
      <w:proofErr w:type="gramStart"/>
      <w:r w:rsidRPr="00D848A1">
        <w:rPr>
          <w:rFonts w:ascii="Times New Roman" w:hAnsi="Times New Roman" w:cs="Times New Roman"/>
          <w:sz w:val="24"/>
          <w:szCs w:val="24"/>
        </w:rPr>
        <w:t>cross country</w:t>
      </w:r>
      <w:proofErr w:type="gramEnd"/>
      <w:r w:rsidRPr="00D848A1">
        <w:rPr>
          <w:rFonts w:ascii="Times New Roman" w:hAnsi="Times New Roman" w:cs="Times New Roman"/>
          <w:sz w:val="24"/>
          <w:szCs w:val="24"/>
        </w:rPr>
        <w:t xml:space="preserve"> variation and the dynamic.</w:t>
      </w:r>
    </w:p>
    <w:p w14:paraId="2A3D48DC" w14:textId="77777777" w:rsidR="00D848A1" w:rsidRPr="00D848A1" w:rsidRDefault="00D848A1" w:rsidP="00D848A1">
      <w:pPr>
        <w:spacing w:after="0" w:line="240" w:lineRule="auto"/>
        <w:jc w:val="both"/>
        <w:rPr>
          <w:rFonts w:ascii="Times New Roman" w:hAnsi="Times New Roman" w:cs="Times New Roman"/>
          <w:sz w:val="24"/>
          <w:szCs w:val="24"/>
        </w:rPr>
      </w:pPr>
    </w:p>
    <w:p w14:paraId="264A1147" w14:textId="011CF93C" w:rsidR="00C00ED8" w:rsidRPr="00D848A1" w:rsidRDefault="00C00ED8" w:rsidP="00D848A1">
      <w:pPr>
        <w:spacing w:after="0" w:line="240" w:lineRule="auto"/>
        <w:jc w:val="both"/>
        <w:rPr>
          <w:rFonts w:ascii="Times New Roman" w:hAnsi="Times New Roman" w:cs="Times New Roman"/>
          <w:b/>
          <w:bCs/>
          <w:sz w:val="24"/>
          <w:szCs w:val="24"/>
        </w:rPr>
      </w:pPr>
      <w:r w:rsidRPr="00D848A1">
        <w:rPr>
          <w:rFonts w:ascii="Times New Roman" w:hAnsi="Times New Roman" w:cs="Times New Roman"/>
          <w:b/>
          <w:bCs/>
          <w:sz w:val="24"/>
          <w:szCs w:val="24"/>
        </w:rPr>
        <w:t>2.6 Diagnostic Tests and Robustness Checks</w:t>
      </w:r>
    </w:p>
    <w:p w14:paraId="0CDCC452" w14:textId="77777777" w:rsidR="00A021F6" w:rsidRDefault="00A021F6" w:rsidP="00D848A1">
      <w:pPr>
        <w:spacing w:after="0" w:line="240" w:lineRule="auto"/>
        <w:jc w:val="both"/>
        <w:rPr>
          <w:rFonts w:ascii="Times New Roman" w:hAnsi="Times New Roman" w:cs="Times New Roman"/>
          <w:sz w:val="24"/>
          <w:szCs w:val="24"/>
        </w:rPr>
      </w:pPr>
      <w:r w:rsidRPr="00D848A1">
        <w:rPr>
          <w:rFonts w:ascii="Times New Roman" w:hAnsi="Times New Roman" w:cs="Times New Roman"/>
          <w:sz w:val="24"/>
          <w:szCs w:val="24"/>
        </w:rPr>
        <w:t>Diagnostic tests are carried out so that to guarantee the validity of the results. Multicollinearity is assessed to make sure that the independent variables are not overly correlated. The heteroskedasticity is determined in a manner that it keeps the variance constant over the observations. The robustness checks are done by testing other specifications and by testing the stability of the coefficients. The sensitivity analysis is also done to find out the effects of outliers or some group of countries. The procedures mentioned above increase the credibility of the findings and prolong the overall empirical rigor of the study.</w:t>
      </w:r>
    </w:p>
    <w:p w14:paraId="11BAF610" w14:textId="77777777" w:rsidR="00D848A1" w:rsidRPr="00D848A1" w:rsidRDefault="00D848A1" w:rsidP="00D848A1">
      <w:pPr>
        <w:spacing w:after="0" w:line="240" w:lineRule="auto"/>
        <w:jc w:val="both"/>
        <w:rPr>
          <w:rFonts w:ascii="Times New Roman" w:hAnsi="Times New Roman" w:cs="Times New Roman"/>
          <w:sz w:val="24"/>
          <w:szCs w:val="24"/>
        </w:rPr>
      </w:pPr>
    </w:p>
    <w:p w14:paraId="1787390A" w14:textId="52C5E486" w:rsidR="00486F05" w:rsidRPr="00D848A1" w:rsidRDefault="00486F05" w:rsidP="00D848A1">
      <w:pPr>
        <w:spacing w:after="0" w:line="240" w:lineRule="auto"/>
        <w:jc w:val="both"/>
        <w:rPr>
          <w:rFonts w:ascii="Times New Roman" w:hAnsi="Times New Roman" w:cs="Times New Roman"/>
          <w:b/>
          <w:bCs/>
          <w:sz w:val="24"/>
          <w:szCs w:val="24"/>
        </w:rPr>
      </w:pPr>
      <w:r w:rsidRPr="00D848A1">
        <w:rPr>
          <w:rFonts w:ascii="Times New Roman" w:hAnsi="Times New Roman" w:cs="Times New Roman"/>
          <w:b/>
          <w:bCs/>
          <w:sz w:val="24"/>
          <w:szCs w:val="24"/>
        </w:rPr>
        <w:t>3. Results</w:t>
      </w:r>
    </w:p>
    <w:p w14:paraId="39A3E6C3" w14:textId="77777777" w:rsidR="00486F05" w:rsidRPr="00D848A1" w:rsidRDefault="00486F05" w:rsidP="00D848A1">
      <w:pPr>
        <w:spacing w:after="0" w:line="240" w:lineRule="auto"/>
        <w:jc w:val="both"/>
        <w:rPr>
          <w:rFonts w:ascii="Times New Roman" w:hAnsi="Times New Roman" w:cs="Times New Roman"/>
          <w:b/>
          <w:bCs/>
          <w:sz w:val="24"/>
          <w:szCs w:val="24"/>
        </w:rPr>
      </w:pPr>
      <w:r w:rsidRPr="00D848A1">
        <w:rPr>
          <w:rFonts w:ascii="Times New Roman" w:hAnsi="Times New Roman" w:cs="Times New Roman"/>
          <w:b/>
          <w:bCs/>
          <w:sz w:val="24"/>
          <w:szCs w:val="24"/>
        </w:rPr>
        <w:t>3.1 Descriptive Statistics</w:t>
      </w:r>
    </w:p>
    <w:p w14:paraId="787A4D19" w14:textId="0C6436E3" w:rsidR="00315857" w:rsidRPr="00D848A1" w:rsidRDefault="00315857" w:rsidP="00D848A1">
      <w:pPr>
        <w:spacing w:after="0" w:line="240" w:lineRule="auto"/>
        <w:jc w:val="both"/>
        <w:rPr>
          <w:rFonts w:ascii="Times New Roman" w:hAnsi="Times New Roman" w:cs="Times New Roman"/>
          <w:sz w:val="24"/>
          <w:szCs w:val="24"/>
        </w:rPr>
      </w:pPr>
      <w:r w:rsidRPr="00D848A1">
        <w:rPr>
          <w:rFonts w:ascii="Times New Roman" w:hAnsi="Times New Roman" w:cs="Times New Roman"/>
          <w:sz w:val="24"/>
          <w:szCs w:val="24"/>
        </w:rPr>
        <w:t>The data indicates that there is a significant source of variation in national well-being, which is shown to be the variation in economic conditions, institutional quality, and social structures. The mean happiness score of 5.52 implies that most of the countries are located within a moderate well-being range, but the standard deviation is relatively high, indicating that there are significant differences in the level of well-being between high-performing and low-performing countries. Countries that are at the top of the distribution are those that have strong institutional frameworks, high income levels and robust social systems, whereas those at the lower end are those that are characterized by structural weaknesses.</w:t>
      </w:r>
    </w:p>
    <w:p w14:paraId="4CFA09DE" w14:textId="77777777" w:rsidR="00D848A1" w:rsidRDefault="00D848A1" w:rsidP="00D848A1">
      <w:pPr>
        <w:spacing w:after="0" w:line="240" w:lineRule="auto"/>
        <w:jc w:val="both"/>
        <w:rPr>
          <w:rFonts w:ascii="Times New Roman" w:hAnsi="Times New Roman" w:cs="Times New Roman"/>
          <w:b/>
          <w:bCs/>
          <w:sz w:val="24"/>
          <w:szCs w:val="24"/>
        </w:rPr>
      </w:pPr>
    </w:p>
    <w:p w14:paraId="676D007F" w14:textId="66B1C5B1" w:rsidR="00486F05" w:rsidRPr="00D848A1" w:rsidRDefault="00486F05" w:rsidP="00D848A1">
      <w:pPr>
        <w:spacing w:after="0" w:line="240" w:lineRule="auto"/>
        <w:jc w:val="center"/>
        <w:rPr>
          <w:rFonts w:ascii="Times New Roman" w:hAnsi="Times New Roman" w:cs="Times New Roman"/>
          <w:b/>
          <w:bCs/>
          <w:sz w:val="24"/>
          <w:szCs w:val="24"/>
        </w:rPr>
      </w:pPr>
      <w:r w:rsidRPr="00D848A1">
        <w:rPr>
          <w:rFonts w:ascii="Times New Roman" w:hAnsi="Times New Roman" w:cs="Times New Roman"/>
          <w:b/>
          <w:bCs/>
          <w:sz w:val="24"/>
          <w:szCs w:val="24"/>
        </w:rPr>
        <w:t>Table 1: Descriptive Statistics of Key Variables</w:t>
      </w:r>
    </w:p>
    <w:tbl>
      <w:tblPr>
        <w:tblStyle w:val="TableGrid"/>
        <w:tblW w:w="0" w:type="auto"/>
        <w:jc w:val="center"/>
        <w:tblLook w:val="04A0" w:firstRow="1" w:lastRow="0" w:firstColumn="1" w:lastColumn="0" w:noHBand="0" w:noVBand="1"/>
      </w:tblPr>
      <w:tblGrid>
        <w:gridCol w:w="2356"/>
        <w:gridCol w:w="803"/>
        <w:gridCol w:w="1130"/>
        <w:gridCol w:w="643"/>
        <w:gridCol w:w="683"/>
      </w:tblGrid>
      <w:tr w:rsidR="00486F05" w:rsidRPr="00D848A1" w14:paraId="69B6E9DD" w14:textId="77777777" w:rsidTr="00486F05">
        <w:trPr>
          <w:jc w:val="center"/>
        </w:trPr>
        <w:tc>
          <w:tcPr>
            <w:tcW w:w="0" w:type="auto"/>
            <w:hideMark/>
          </w:tcPr>
          <w:p w14:paraId="5BB8ECEA" w14:textId="77777777" w:rsidR="00486F05" w:rsidRPr="00D848A1" w:rsidRDefault="00486F05" w:rsidP="00D848A1">
            <w:pPr>
              <w:jc w:val="both"/>
              <w:rPr>
                <w:rFonts w:ascii="Times New Roman" w:hAnsi="Times New Roman" w:cs="Times New Roman"/>
                <w:b/>
                <w:bCs/>
                <w:sz w:val="24"/>
                <w:szCs w:val="24"/>
              </w:rPr>
            </w:pPr>
            <w:r w:rsidRPr="00D848A1">
              <w:rPr>
                <w:rFonts w:ascii="Times New Roman" w:hAnsi="Times New Roman" w:cs="Times New Roman"/>
                <w:b/>
                <w:bCs/>
                <w:sz w:val="24"/>
                <w:szCs w:val="24"/>
              </w:rPr>
              <w:t>Variable</w:t>
            </w:r>
          </w:p>
        </w:tc>
        <w:tc>
          <w:tcPr>
            <w:tcW w:w="0" w:type="auto"/>
            <w:hideMark/>
          </w:tcPr>
          <w:p w14:paraId="6065B29C" w14:textId="77777777" w:rsidR="00486F05" w:rsidRPr="00D848A1" w:rsidRDefault="00486F05" w:rsidP="00D848A1">
            <w:pPr>
              <w:jc w:val="both"/>
              <w:rPr>
                <w:rFonts w:ascii="Times New Roman" w:hAnsi="Times New Roman" w:cs="Times New Roman"/>
                <w:b/>
                <w:bCs/>
                <w:sz w:val="24"/>
                <w:szCs w:val="24"/>
              </w:rPr>
            </w:pPr>
            <w:r w:rsidRPr="00D848A1">
              <w:rPr>
                <w:rFonts w:ascii="Times New Roman" w:hAnsi="Times New Roman" w:cs="Times New Roman"/>
                <w:b/>
                <w:bCs/>
                <w:sz w:val="24"/>
                <w:szCs w:val="24"/>
              </w:rPr>
              <w:t>Mean</w:t>
            </w:r>
          </w:p>
        </w:tc>
        <w:tc>
          <w:tcPr>
            <w:tcW w:w="0" w:type="auto"/>
            <w:hideMark/>
          </w:tcPr>
          <w:p w14:paraId="3881F033" w14:textId="77777777" w:rsidR="00486F05" w:rsidRPr="00D848A1" w:rsidRDefault="00486F05" w:rsidP="00D848A1">
            <w:pPr>
              <w:jc w:val="both"/>
              <w:rPr>
                <w:rFonts w:ascii="Times New Roman" w:hAnsi="Times New Roman" w:cs="Times New Roman"/>
                <w:b/>
                <w:bCs/>
                <w:sz w:val="24"/>
                <w:szCs w:val="24"/>
              </w:rPr>
            </w:pPr>
            <w:r w:rsidRPr="00D848A1">
              <w:rPr>
                <w:rFonts w:ascii="Times New Roman" w:hAnsi="Times New Roman" w:cs="Times New Roman"/>
                <w:b/>
                <w:bCs/>
                <w:sz w:val="24"/>
                <w:szCs w:val="24"/>
              </w:rPr>
              <w:t>Std. Dev.</w:t>
            </w:r>
          </w:p>
        </w:tc>
        <w:tc>
          <w:tcPr>
            <w:tcW w:w="0" w:type="auto"/>
            <w:hideMark/>
          </w:tcPr>
          <w:p w14:paraId="6BE8B316" w14:textId="77777777" w:rsidR="00486F05" w:rsidRPr="00D848A1" w:rsidRDefault="00486F05" w:rsidP="00D848A1">
            <w:pPr>
              <w:jc w:val="both"/>
              <w:rPr>
                <w:rFonts w:ascii="Times New Roman" w:hAnsi="Times New Roman" w:cs="Times New Roman"/>
                <w:b/>
                <w:bCs/>
                <w:sz w:val="24"/>
                <w:szCs w:val="24"/>
              </w:rPr>
            </w:pPr>
            <w:r w:rsidRPr="00D848A1">
              <w:rPr>
                <w:rFonts w:ascii="Times New Roman" w:hAnsi="Times New Roman" w:cs="Times New Roman"/>
                <w:b/>
                <w:bCs/>
                <w:sz w:val="24"/>
                <w:szCs w:val="24"/>
              </w:rPr>
              <w:t>Min</w:t>
            </w:r>
          </w:p>
        </w:tc>
        <w:tc>
          <w:tcPr>
            <w:tcW w:w="0" w:type="auto"/>
            <w:hideMark/>
          </w:tcPr>
          <w:p w14:paraId="592B35AC" w14:textId="77777777" w:rsidR="00486F05" w:rsidRPr="00D848A1" w:rsidRDefault="00486F05" w:rsidP="00D848A1">
            <w:pPr>
              <w:jc w:val="both"/>
              <w:rPr>
                <w:rFonts w:ascii="Times New Roman" w:hAnsi="Times New Roman" w:cs="Times New Roman"/>
                <w:b/>
                <w:bCs/>
                <w:sz w:val="24"/>
                <w:szCs w:val="24"/>
              </w:rPr>
            </w:pPr>
            <w:r w:rsidRPr="00D848A1">
              <w:rPr>
                <w:rFonts w:ascii="Times New Roman" w:hAnsi="Times New Roman" w:cs="Times New Roman"/>
                <w:b/>
                <w:bCs/>
                <w:sz w:val="24"/>
                <w:szCs w:val="24"/>
              </w:rPr>
              <w:t>Max</w:t>
            </w:r>
          </w:p>
        </w:tc>
      </w:tr>
      <w:tr w:rsidR="00486F05" w:rsidRPr="00D848A1" w14:paraId="191F0AF6" w14:textId="77777777" w:rsidTr="00486F05">
        <w:trPr>
          <w:jc w:val="center"/>
        </w:trPr>
        <w:tc>
          <w:tcPr>
            <w:tcW w:w="0" w:type="auto"/>
            <w:hideMark/>
          </w:tcPr>
          <w:p w14:paraId="2936B015" w14:textId="77777777" w:rsidR="00486F05" w:rsidRPr="00D848A1" w:rsidRDefault="00486F05" w:rsidP="00D848A1">
            <w:pPr>
              <w:jc w:val="both"/>
              <w:rPr>
                <w:rFonts w:ascii="Times New Roman" w:hAnsi="Times New Roman" w:cs="Times New Roman"/>
                <w:sz w:val="24"/>
                <w:szCs w:val="24"/>
              </w:rPr>
            </w:pPr>
            <w:r w:rsidRPr="00D848A1">
              <w:rPr>
                <w:rFonts w:ascii="Times New Roman" w:hAnsi="Times New Roman" w:cs="Times New Roman"/>
                <w:sz w:val="24"/>
                <w:szCs w:val="24"/>
              </w:rPr>
              <w:t>Happiness Score</w:t>
            </w:r>
          </w:p>
        </w:tc>
        <w:tc>
          <w:tcPr>
            <w:tcW w:w="0" w:type="auto"/>
            <w:hideMark/>
          </w:tcPr>
          <w:p w14:paraId="320DE594" w14:textId="77777777" w:rsidR="00486F05" w:rsidRPr="00D848A1" w:rsidRDefault="00486F05" w:rsidP="00D848A1">
            <w:pPr>
              <w:jc w:val="both"/>
              <w:rPr>
                <w:rFonts w:ascii="Times New Roman" w:hAnsi="Times New Roman" w:cs="Times New Roman"/>
                <w:sz w:val="24"/>
                <w:szCs w:val="24"/>
              </w:rPr>
            </w:pPr>
            <w:r w:rsidRPr="00D848A1">
              <w:rPr>
                <w:rFonts w:ascii="Times New Roman" w:hAnsi="Times New Roman" w:cs="Times New Roman"/>
                <w:sz w:val="24"/>
                <w:szCs w:val="24"/>
              </w:rPr>
              <w:t>5.52</w:t>
            </w:r>
          </w:p>
        </w:tc>
        <w:tc>
          <w:tcPr>
            <w:tcW w:w="0" w:type="auto"/>
            <w:hideMark/>
          </w:tcPr>
          <w:p w14:paraId="5A2D3156" w14:textId="77777777" w:rsidR="00486F05" w:rsidRPr="00D848A1" w:rsidRDefault="00486F05" w:rsidP="00D848A1">
            <w:pPr>
              <w:jc w:val="both"/>
              <w:rPr>
                <w:rFonts w:ascii="Times New Roman" w:hAnsi="Times New Roman" w:cs="Times New Roman"/>
                <w:sz w:val="24"/>
                <w:szCs w:val="24"/>
              </w:rPr>
            </w:pPr>
            <w:r w:rsidRPr="00D848A1">
              <w:rPr>
                <w:rFonts w:ascii="Times New Roman" w:hAnsi="Times New Roman" w:cs="Times New Roman"/>
                <w:sz w:val="24"/>
                <w:szCs w:val="24"/>
              </w:rPr>
              <w:t>1.11</w:t>
            </w:r>
          </w:p>
        </w:tc>
        <w:tc>
          <w:tcPr>
            <w:tcW w:w="0" w:type="auto"/>
            <w:hideMark/>
          </w:tcPr>
          <w:p w14:paraId="12CA9087" w14:textId="77777777" w:rsidR="00486F05" w:rsidRPr="00D848A1" w:rsidRDefault="00486F05" w:rsidP="00D848A1">
            <w:pPr>
              <w:jc w:val="both"/>
              <w:rPr>
                <w:rFonts w:ascii="Times New Roman" w:hAnsi="Times New Roman" w:cs="Times New Roman"/>
                <w:sz w:val="24"/>
                <w:szCs w:val="24"/>
              </w:rPr>
            </w:pPr>
            <w:r w:rsidRPr="00D848A1">
              <w:rPr>
                <w:rFonts w:ascii="Times New Roman" w:hAnsi="Times New Roman" w:cs="Times New Roman"/>
                <w:sz w:val="24"/>
                <w:szCs w:val="24"/>
              </w:rPr>
              <w:t>1.72</w:t>
            </w:r>
          </w:p>
        </w:tc>
        <w:tc>
          <w:tcPr>
            <w:tcW w:w="0" w:type="auto"/>
            <w:hideMark/>
          </w:tcPr>
          <w:p w14:paraId="00174E2F" w14:textId="77777777" w:rsidR="00486F05" w:rsidRPr="00D848A1" w:rsidRDefault="00486F05" w:rsidP="00D848A1">
            <w:pPr>
              <w:jc w:val="both"/>
              <w:rPr>
                <w:rFonts w:ascii="Times New Roman" w:hAnsi="Times New Roman" w:cs="Times New Roman"/>
                <w:sz w:val="24"/>
                <w:szCs w:val="24"/>
              </w:rPr>
            </w:pPr>
            <w:r w:rsidRPr="00D848A1">
              <w:rPr>
                <w:rFonts w:ascii="Times New Roman" w:hAnsi="Times New Roman" w:cs="Times New Roman"/>
                <w:sz w:val="24"/>
                <w:szCs w:val="24"/>
              </w:rPr>
              <w:t>7.84</w:t>
            </w:r>
          </w:p>
        </w:tc>
      </w:tr>
      <w:tr w:rsidR="00486F05" w:rsidRPr="00D848A1" w14:paraId="24E42F16" w14:textId="77777777" w:rsidTr="00486F05">
        <w:trPr>
          <w:jc w:val="center"/>
        </w:trPr>
        <w:tc>
          <w:tcPr>
            <w:tcW w:w="0" w:type="auto"/>
            <w:hideMark/>
          </w:tcPr>
          <w:p w14:paraId="56F44773" w14:textId="77777777" w:rsidR="00486F05" w:rsidRPr="00D848A1" w:rsidRDefault="00486F05" w:rsidP="00D848A1">
            <w:pPr>
              <w:jc w:val="both"/>
              <w:rPr>
                <w:rFonts w:ascii="Times New Roman" w:hAnsi="Times New Roman" w:cs="Times New Roman"/>
                <w:sz w:val="24"/>
                <w:szCs w:val="24"/>
              </w:rPr>
            </w:pPr>
            <w:r w:rsidRPr="00D848A1">
              <w:rPr>
                <w:rFonts w:ascii="Times New Roman" w:hAnsi="Times New Roman" w:cs="Times New Roman"/>
                <w:sz w:val="24"/>
                <w:szCs w:val="24"/>
              </w:rPr>
              <w:t>GDP per Capita</w:t>
            </w:r>
          </w:p>
        </w:tc>
        <w:tc>
          <w:tcPr>
            <w:tcW w:w="0" w:type="auto"/>
            <w:hideMark/>
          </w:tcPr>
          <w:p w14:paraId="7465E43B" w14:textId="77777777" w:rsidR="00486F05" w:rsidRPr="00D848A1" w:rsidRDefault="00486F05" w:rsidP="00D848A1">
            <w:pPr>
              <w:jc w:val="both"/>
              <w:rPr>
                <w:rFonts w:ascii="Times New Roman" w:hAnsi="Times New Roman" w:cs="Times New Roman"/>
                <w:sz w:val="24"/>
                <w:szCs w:val="24"/>
              </w:rPr>
            </w:pPr>
            <w:r w:rsidRPr="00D848A1">
              <w:rPr>
                <w:rFonts w:ascii="Times New Roman" w:hAnsi="Times New Roman" w:cs="Times New Roman"/>
                <w:sz w:val="24"/>
                <w:szCs w:val="24"/>
              </w:rPr>
              <w:t>1.20</w:t>
            </w:r>
          </w:p>
        </w:tc>
        <w:tc>
          <w:tcPr>
            <w:tcW w:w="0" w:type="auto"/>
            <w:hideMark/>
          </w:tcPr>
          <w:p w14:paraId="03F190D1" w14:textId="77777777" w:rsidR="00486F05" w:rsidRPr="00D848A1" w:rsidRDefault="00486F05" w:rsidP="00D848A1">
            <w:pPr>
              <w:jc w:val="both"/>
              <w:rPr>
                <w:rFonts w:ascii="Times New Roman" w:hAnsi="Times New Roman" w:cs="Times New Roman"/>
                <w:sz w:val="24"/>
                <w:szCs w:val="24"/>
              </w:rPr>
            </w:pPr>
            <w:r w:rsidRPr="00D848A1">
              <w:rPr>
                <w:rFonts w:ascii="Times New Roman" w:hAnsi="Times New Roman" w:cs="Times New Roman"/>
                <w:sz w:val="24"/>
                <w:szCs w:val="24"/>
              </w:rPr>
              <w:t>0.47</w:t>
            </w:r>
          </w:p>
        </w:tc>
        <w:tc>
          <w:tcPr>
            <w:tcW w:w="0" w:type="auto"/>
            <w:hideMark/>
          </w:tcPr>
          <w:p w14:paraId="654D4C42" w14:textId="77777777" w:rsidR="00486F05" w:rsidRPr="00D848A1" w:rsidRDefault="00486F05" w:rsidP="00D848A1">
            <w:pPr>
              <w:jc w:val="both"/>
              <w:rPr>
                <w:rFonts w:ascii="Times New Roman" w:hAnsi="Times New Roman" w:cs="Times New Roman"/>
                <w:sz w:val="24"/>
                <w:szCs w:val="24"/>
              </w:rPr>
            </w:pPr>
            <w:r w:rsidRPr="00D848A1">
              <w:rPr>
                <w:rFonts w:ascii="Times New Roman" w:hAnsi="Times New Roman" w:cs="Times New Roman"/>
                <w:sz w:val="24"/>
                <w:szCs w:val="24"/>
              </w:rPr>
              <w:t>0.00</w:t>
            </w:r>
          </w:p>
        </w:tc>
        <w:tc>
          <w:tcPr>
            <w:tcW w:w="0" w:type="auto"/>
            <w:hideMark/>
          </w:tcPr>
          <w:p w14:paraId="617371DE" w14:textId="77777777" w:rsidR="00486F05" w:rsidRPr="00D848A1" w:rsidRDefault="00486F05" w:rsidP="00D848A1">
            <w:pPr>
              <w:jc w:val="both"/>
              <w:rPr>
                <w:rFonts w:ascii="Times New Roman" w:hAnsi="Times New Roman" w:cs="Times New Roman"/>
                <w:sz w:val="24"/>
                <w:szCs w:val="24"/>
              </w:rPr>
            </w:pPr>
            <w:r w:rsidRPr="00D848A1">
              <w:rPr>
                <w:rFonts w:ascii="Times New Roman" w:hAnsi="Times New Roman" w:cs="Times New Roman"/>
                <w:sz w:val="24"/>
                <w:szCs w:val="24"/>
              </w:rPr>
              <w:t>2.21</w:t>
            </w:r>
          </w:p>
        </w:tc>
      </w:tr>
      <w:tr w:rsidR="00486F05" w:rsidRPr="00D848A1" w14:paraId="7145DEDD" w14:textId="77777777" w:rsidTr="00486F05">
        <w:trPr>
          <w:jc w:val="center"/>
        </w:trPr>
        <w:tc>
          <w:tcPr>
            <w:tcW w:w="0" w:type="auto"/>
            <w:hideMark/>
          </w:tcPr>
          <w:p w14:paraId="60EF25DF" w14:textId="77777777" w:rsidR="00486F05" w:rsidRPr="00D848A1" w:rsidRDefault="00486F05" w:rsidP="00D848A1">
            <w:pPr>
              <w:jc w:val="both"/>
              <w:rPr>
                <w:rFonts w:ascii="Times New Roman" w:hAnsi="Times New Roman" w:cs="Times New Roman"/>
                <w:sz w:val="24"/>
                <w:szCs w:val="24"/>
              </w:rPr>
            </w:pPr>
            <w:r w:rsidRPr="00D848A1">
              <w:rPr>
                <w:rFonts w:ascii="Times New Roman" w:hAnsi="Times New Roman" w:cs="Times New Roman"/>
                <w:sz w:val="24"/>
                <w:szCs w:val="24"/>
              </w:rPr>
              <w:t>Social Support</w:t>
            </w:r>
          </w:p>
        </w:tc>
        <w:tc>
          <w:tcPr>
            <w:tcW w:w="0" w:type="auto"/>
            <w:hideMark/>
          </w:tcPr>
          <w:p w14:paraId="518CD5C5" w14:textId="77777777" w:rsidR="00486F05" w:rsidRPr="00D848A1" w:rsidRDefault="00486F05" w:rsidP="00D848A1">
            <w:pPr>
              <w:jc w:val="both"/>
              <w:rPr>
                <w:rFonts w:ascii="Times New Roman" w:hAnsi="Times New Roman" w:cs="Times New Roman"/>
                <w:sz w:val="24"/>
                <w:szCs w:val="24"/>
              </w:rPr>
            </w:pPr>
            <w:r w:rsidRPr="00D848A1">
              <w:rPr>
                <w:rFonts w:ascii="Times New Roman" w:hAnsi="Times New Roman" w:cs="Times New Roman"/>
                <w:sz w:val="24"/>
                <w:szCs w:val="24"/>
              </w:rPr>
              <w:t>1.03</w:t>
            </w:r>
          </w:p>
        </w:tc>
        <w:tc>
          <w:tcPr>
            <w:tcW w:w="0" w:type="auto"/>
            <w:hideMark/>
          </w:tcPr>
          <w:p w14:paraId="22F1C6C7" w14:textId="77777777" w:rsidR="00486F05" w:rsidRPr="00D848A1" w:rsidRDefault="00486F05" w:rsidP="00D848A1">
            <w:pPr>
              <w:jc w:val="both"/>
              <w:rPr>
                <w:rFonts w:ascii="Times New Roman" w:hAnsi="Times New Roman" w:cs="Times New Roman"/>
                <w:sz w:val="24"/>
                <w:szCs w:val="24"/>
              </w:rPr>
            </w:pPr>
            <w:r w:rsidRPr="00D848A1">
              <w:rPr>
                <w:rFonts w:ascii="Times New Roman" w:hAnsi="Times New Roman" w:cs="Times New Roman"/>
                <w:sz w:val="24"/>
                <w:szCs w:val="24"/>
              </w:rPr>
              <w:t>0.33</w:t>
            </w:r>
          </w:p>
        </w:tc>
        <w:tc>
          <w:tcPr>
            <w:tcW w:w="0" w:type="auto"/>
            <w:hideMark/>
          </w:tcPr>
          <w:p w14:paraId="30637C76" w14:textId="77777777" w:rsidR="00486F05" w:rsidRPr="00D848A1" w:rsidRDefault="00486F05" w:rsidP="00D848A1">
            <w:pPr>
              <w:jc w:val="both"/>
              <w:rPr>
                <w:rFonts w:ascii="Times New Roman" w:hAnsi="Times New Roman" w:cs="Times New Roman"/>
                <w:sz w:val="24"/>
                <w:szCs w:val="24"/>
              </w:rPr>
            </w:pPr>
            <w:r w:rsidRPr="00D848A1">
              <w:rPr>
                <w:rFonts w:ascii="Times New Roman" w:hAnsi="Times New Roman" w:cs="Times New Roman"/>
                <w:sz w:val="24"/>
                <w:szCs w:val="24"/>
              </w:rPr>
              <w:t>0.00</w:t>
            </w:r>
          </w:p>
        </w:tc>
        <w:tc>
          <w:tcPr>
            <w:tcW w:w="0" w:type="auto"/>
            <w:hideMark/>
          </w:tcPr>
          <w:p w14:paraId="73AA8F3C" w14:textId="77777777" w:rsidR="00486F05" w:rsidRPr="00D848A1" w:rsidRDefault="00486F05" w:rsidP="00D848A1">
            <w:pPr>
              <w:jc w:val="both"/>
              <w:rPr>
                <w:rFonts w:ascii="Times New Roman" w:hAnsi="Times New Roman" w:cs="Times New Roman"/>
                <w:sz w:val="24"/>
                <w:szCs w:val="24"/>
              </w:rPr>
            </w:pPr>
            <w:r w:rsidRPr="00D848A1">
              <w:rPr>
                <w:rFonts w:ascii="Times New Roman" w:hAnsi="Times New Roman" w:cs="Times New Roman"/>
                <w:sz w:val="24"/>
                <w:szCs w:val="24"/>
              </w:rPr>
              <w:t>1.62</w:t>
            </w:r>
          </w:p>
        </w:tc>
      </w:tr>
      <w:tr w:rsidR="00486F05" w:rsidRPr="00D848A1" w14:paraId="39E10625" w14:textId="77777777" w:rsidTr="00486F05">
        <w:trPr>
          <w:jc w:val="center"/>
        </w:trPr>
        <w:tc>
          <w:tcPr>
            <w:tcW w:w="0" w:type="auto"/>
            <w:hideMark/>
          </w:tcPr>
          <w:p w14:paraId="2083BE0C" w14:textId="77777777" w:rsidR="00486F05" w:rsidRPr="00D848A1" w:rsidRDefault="00486F05" w:rsidP="00D848A1">
            <w:pPr>
              <w:jc w:val="both"/>
              <w:rPr>
                <w:rFonts w:ascii="Times New Roman" w:hAnsi="Times New Roman" w:cs="Times New Roman"/>
                <w:sz w:val="24"/>
                <w:szCs w:val="24"/>
              </w:rPr>
            </w:pPr>
            <w:r w:rsidRPr="00D848A1">
              <w:rPr>
                <w:rFonts w:ascii="Times New Roman" w:hAnsi="Times New Roman" w:cs="Times New Roman"/>
                <w:sz w:val="24"/>
                <w:szCs w:val="24"/>
              </w:rPr>
              <w:t>Life Expectancy</w:t>
            </w:r>
          </w:p>
        </w:tc>
        <w:tc>
          <w:tcPr>
            <w:tcW w:w="0" w:type="auto"/>
            <w:hideMark/>
          </w:tcPr>
          <w:p w14:paraId="791E8C47" w14:textId="77777777" w:rsidR="00486F05" w:rsidRPr="00D848A1" w:rsidRDefault="00486F05" w:rsidP="00D848A1">
            <w:pPr>
              <w:jc w:val="both"/>
              <w:rPr>
                <w:rFonts w:ascii="Times New Roman" w:hAnsi="Times New Roman" w:cs="Times New Roman"/>
                <w:sz w:val="24"/>
                <w:szCs w:val="24"/>
              </w:rPr>
            </w:pPr>
            <w:r w:rsidRPr="00D848A1">
              <w:rPr>
                <w:rFonts w:ascii="Times New Roman" w:hAnsi="Times New Roman" w:cs="Times New Roman"/>
                <w:sz w:val="24"/>
                <w:szCs w:val="24"/>
              </w:rPr>
              <w:t>0.54</w:t>
            </w:r>
          </w:p>
        </w:tc>
        <w:tc>
          <w:tcPr>
            <w:tcW w:w="0" w:type="auto"/>
            <w:hideMark/>
          </w:tcPr>
          <w:p w14:paraId="23F8694B" w14:textId="77777777" w:rsidR="00486F05" w:rsidRPr="00D848A1" w:rsidRDefault="00486F05" w:rsidP="00D848A1">
            <w:pPr>
              <w:jc w:val="both"/>
              <w:rPr>
                <w:rFonts w:ascii="Times New Roman" w:hAnsi="Times New Roman" w:cs="Times New Roman"/>
                <w:sz w:val="24"/>
                <w:szCs w:val="24"/>
              </w:rPr>
            </w:pPr>
            <w:r w:rsidRPr="00D848A1">
              <w:rPr>
                <w:rFonts w:ascii="Times New Roman" w:hAnsi="Times New Roman" w:cs="Times New Roman"/>
                <w:sz w:val="24"/>
                <w:szCs w:val="24"/>
              </w:rPr>
              <w:t>0.22</w:t>
            </w:r>
          </w:p>
        </w:tc>
        <w:tc>
          <w:tcPr>
            <w:tcW w:w="0" w:type="auto"/>
            <w:hideMark/>
          </w:tcPr>
          <w:p w14:paraId="0BEC327F" w14:textId="77777777" w:rsidR="00486F05" w:rsidRPr="00D848A1" w:rsidRDefault="00486F05" w:rsidP="00D848A1">
            <w:pPr>
              <w:jc w:val="both"/>
              <w:rPr>
                <w:rFonts w:ascii="Times New Roman" w:hAnsi="Times New Roman" w:cs="Times New Roman"/>
                <w:sz w:val="24"/>
                <w:szCs w:val="24"/>
              </w:rPr>
            </w:pPr>
            <w:r w:rsidRPr="00D848A1">
              <w:rPr>
                <w:rFonts w:ascii="Times New Roman" w:hAnsi="Times New Roman" w:cs="Times New Roman"/>
                <w:sz w:val="24"/>
                <w:szCs w:val="24"/>
              </w:rPr>
              <w:t>0.00</w:t>
            </w:r>
          </w:p>
        </w:tc>
        <w:tc>
          <w:tcPr>
            <w:tcW w:w="0" w:type="auto"/>
            <w:hideMark/>
          </w:tcPr>
          <w:p w14:paraId="7F59FA37" w14:textId="77777777" w:rsidR="00486F05" w:rsidRPr="00D848A1" w:rsidRDefault="00486F05" w:rsidP="00D848A1">
            <w:pPr>
              <w:jc w:val="both"/>
              <w:rPr>
                <w:rFonts w:ascii="Times New Roman" w:hAnsi="Times New Roman" w:cs="Times New Roman"/>
                <w:sz w:val="24"/>
                <w:szCs w:val="24"/>
              </w:rPr>
            </w:pPr>
            <w:r w:rsidRPr="00D848A1">
              <w:rPr>
                <w:rFonts w:ascii="Times New Roman" w:hAnsi="Times New Roman" w:cs="Times New Roman"/>
                <w:sz w:val="24"/>
                <w:szCs w:val="24"/>
              </w:rPr>
              <w:t>1.14</w:t>
            </w:r>
          </w:p>
        </w:tc>
      </w:tr>
      <w:tr w:rsidR="00486F05" w:rsidRPr="00D848A1" w14:paraId="67E87B1E" w14:textId="77777777" w:rsidTr="00486F05">
        <w:trPr>
          <w:jc w:val="center"/>
        </w:trPr>
        <w:tc>
          <w:tcPr>
            <w:tcW w:w="0" w:type="auto"/>
            <w:hideMark/>
          </w:tcPr>
          <w:p w14:paraId="08B57E28" w14:textId="77777777" w:rsidR="00486F05" w:rsidRPr="00D848A1" w:rsidRDefault="00486F05" w:rsidP="00D848A1">
            <w:pPr>
              <w:jc w:val="both"/>
              <w:rPr>
                <w:rFonts w:ascii="Times New Roman" w:hAnsi="Times New Roman" w:cs="Times New Roman"/>
                <w:sz w:val="24"/>
                <w:szCs w:val="24"/>
              </w:rPr>
            </w:pPr>
            <w:r w:rsidRPr="00D848A1">
              <w:rPr>
                <w:rFonts w:ascii="Times New Roman" w:hAnsi="Times New Roman" w:cs="Times New Roman"/>
                <w:sz w:val="24"/>
                <w:szCs w:val="24"/>
              </w:rPr>
              <w:t>Freedom</w:t>
            </w:r>
          </w:p>
        </w:tc>
        <w:tc>
          <w:tcPr>
            <w:tcW w:w="0" w:type="auto"/>
            <w:hideMark/>
          </w:tcPr>
          <w:p w14:paraId="35B5674D" w14:textId="77777777" w:rsidR="00486F05" w:rsidRPr="00D848A1" w:rsidRDefault="00486F05" w:rsidP="00D848A1">
            <w:pPr>
              <w:jc w:val="both"/>
              <w:rPr>
                <w:rFonts w:ascii="Times New Roman" w:hAnsi="Times New Roman" w:cs="Times New Roman"/>
                <w:sz w:val="24"/>
                <w:szCs w:val="24"/>
              </w:rPr>
            </w:pPr>
            <w:r w:rsidRPr="00D848A1">
              <w:rPr>
                <w:rFonts w:ascii="Times New Roman" w:hAnsi="Times New Roman" w:cs="Times New Roman"/>
                <w:sz w:val="24"/>
                <w:szCs w:val="24"/>
              </w:rPr>
              <w:t>0.53</w:t>
            </w:r>
          </w:p>
        </w:tc>
        <w:tc>
          <w:tcPr>
            <w:tcW w:w="0" w:type="auto"/>
            <w:hideMark/>
          </w:tcPr>
          <w:p w14:paraId="0B48B33E" w14:textId="77777777" w:rsidR="00486F05" w:rsidRPr="00D848A1" w:rsidRDefault="00486F05" w:rsidP="00D848A1">
            <w:pPr>
              <w:jc w:val="both"/>
              <w:rPr>
                <w:rFonts w:ascii="Times New Roman" w:hAnsi="Times New Roman" w:cs="Times New Roman"/>
                <w:sz w:val="24"/>
                <w:szCs w:val="24"/>
              </w:rPr>
            </w:pPr>
            <w:r w:rsidRPr="00D848A1">
              <w:rPr>
                <w:rFonts w:ascii="Times New Roman" w:hAnsi="Times New Roman" w:cs="Times New Roman"/>
                <w:sz w:val="24"/>
                <w:szCs w:val="24"/>
              </w:rPr>
              <w:t>0.16</w:t>
            </w:r>
          </w:p>
        </w:tc>
        <w:tc>
          <w:tcPr>
            <w:tcW w:w="0" w:type="auto"/>
            <w:hideMark/>
          </w:tcPr>
          <w:p w14:paraId="7F1102D3" w14:textId="77777777" w:rsidR="00486F05" w:rsidRPr="00D848A1" w:rsidRDefault="00486F05" w:rsidP="00D848A1">
            <w:pPr>
              <w:jc w:val="both"/>
              <w:rPr>
                <w:rFonts w:ascii="Times New Roman" w:hAnsi="Times New Roman" w:cs="Times New Roman"/>
                <w:sz w:val="24"/>
                <w:szCs w:val="24"/>
              </w:rPr>
            </w:pPr>
            <w:r w:rsidRPr="00D848A1">
              <w:rPr>
                <w:rFonts w:ascii="Times New Roman" w:hAnsi="Times New Roman" w:cs="Times New Roman"/>
                <w:sz w:val="24"/>
                <w:szCs w:val="24"/>
              </w:rPr>
              <w:t>0.00</w:t>
            </w:r>
          </w:p>
        </w:tc>
        <w:tc>
          <w:tcPr>
            <w:tcW w:w="0" w:type="auto"/>
            <w:hideMark/>
          </w:tcPr>
          <w:p w14:paraId="4AA6466C" w14:textId="77777777" w:rsidR="00486F05" w:rsidRPr="00D848A1" w:rsidRDefault="00486F05" w:rsidP="00D848A1">
            <w:pPr>
              <w:jc w:val="both"/>
              <w:rPr>
                <w:rFonts w:ascii="Times New Roman" w:hAnsi="Times New Roman" w:cs="Times New Roman"/>
                <w:sz w:val="24"/>
                <w:szCs w:val="24"/>
              </w:rPr>
            </w:pPr>
            <w:r w:rsidRPr="00D848A1">
              <w:rPr>
                <w:rFonts w:ascii="Times New Roman" w:hAnsi="Times New Roman" w:cs="Times New Roman"/>
                <w:sz w:val="24"/>
                <w:szCs w:val="24"/>
              </w:rPr>
              <w:t>0.86</w:t>
            </w:r>
          </w:p>
        </w:tc>
      </w:tr>
      <w:tr w:rsidR="00486F05" w:rsidRPr="00D848A1" w14:paraId="2985A172" w14:textId="77777777" w:rsidTr="00486F05">
        <w:trPr>
          <w:jc w:val="center"/>
        </w:trPr>
        <w:tc>
          <w:tcPr>
            <w:tcW w:w="0" w:type="auto"/>
            <w:hideMark/>
          </w:tcPr>
          <w:p w14:paraId="5CC81E97" w14:textId="77777777" w:rsidR="00486F05" w:rsidRPr="00D848A1" w:rsidRDefault="00486F05" w:rsidP="00D848A1">
            <w:pPr>
              <w:jc w:val="both"/>
              <w:rPr>
                <w:rFonts w:ascii="Times New Roman" w:hAnsi="Times New Roman" w:cs="Times New Roman"/>
                <w:sz w:val="24"/>
                <w:szCs w:val="24"/>
              </w:rPr>
            </w:pPr>
            <w:r w:rsidRPr="00D848A1">
              <w:rPr>
                <w:rFonts w:ascii="Times New Roman" w:hAnsi="Times New Roman" w:cs="Times New Roman"/>
                <w:sz w:val="24"/>
                <w:szCs w:val="24"/>
              </w:rPr>
              <w:t>Generosity</w:t>
            </w:r>
          </w:p>
        </w:tc>
        <w:tc>
          <w:tcPr>
            <w:tcW w:w="0" w:type="auto"/>
            <w:hideMark/>
          </w:tcPr>
          <w:p w14:paraId="044A67E4" w14:textId="77777777" w:rsidR="00486F05" w:rsidRPr="00D848A1" w:rsidRDefault="00486F05" w:rsidP="00D848A1">
            <w:pPr>
              <w:jc w:val="both"/>
              <w:rPr>
                <w:rFonts w:ascii="Times New Roman" w:hAnsi="Times New Roman" w:cs="Times New Roman"/>
                <w:sz w:val="24"/>
                <w:szCs w:val="24"/>
              </w:rPr>
            </w:pPr>
            <w:r w:rsidRPr="00D848A1">
              <w:rPr>
                <w:rFonts w:ascii="Times New Roman" w:hAnsi="Times New Roman" w:cs="Times New Roman"/>
                <w:sz w:val="24"/>
                <w:szCs w:val="24"/>
              </w:rPr>
              <w:t>0.16</w:t>
            </w:r>
          </w:p>
        </w:tc>
        <w:tc>
          <w:tcPr>
            <w:tcW w:w="0" w:type="auto"/>
            <w:hideMark/>
          </w:tcPr>
          <w:p w14:paraId="358051EC" w14:textId="77777777" w:rsidR="00486F05" w:rsidRPr="00D848A1" w:rsidRDefault="00486F05" w:rsidP="00D848A1">
            <w:pPr>
              <w:jc w:val="both"/>
              <w:rPr>
                <w:rFonts w:ascii="Times New Roman" w:hAnsi="Times New Roman" w:cs="Times New Roman"/>
                <w:sz w:val="24"/>
                <w:szCs w:val="24"/>
              </w:rPr>
            </w:pPr>
            <w:r w:rsidRPr="00D848A1">
              <w:rPr>
                <w:rFonts w:ascii="Times New Roman" w:hAnsi="Times New Roman" w:cs="Times New Roman"/>
                <w:sz w:val="24"/>
                <w:szCs w:val="24"/>
              </w:rPr>
              <w:t>0.09</w:t>
            </w:r>
          </w:p>
        </w:tc>
        <w:tc>
          <w:tcPr>
            <w:tcW w:w="0" w:type="auto"/>
            <w:hideMark/>
          </w:tcPr>
          <w:p w14:paraId="16D39823" w14:textId="77777777" w:rsidR="00486F05" w:rsidRPr="00D848A1" w:rsidRDefault="00486F05" w:rsidP="00D848A1">
            <w:pPr>
              <w:jc w:val="both"/>
              <w:rPr>
                <w:rFonts w:ascii="Times New Roman" w:hAnsi="Times New Roman" w:cs="Times New Roman"/>
                <w:sz w:val="24"/>
                <w:szCs w:val="24"/>
              </w:rPr>
            </w:pPr>
            <w:r w:rsidRPr="00D848A1">
              <w:rPr>
                <w:rFonts w:ascii="Times New Roman" w:hAnsi="Times New Roman" w:cs="Times New Roman"/>
                <w:sz w:val="24"/>
                <w:szCs w:val="24"/>
              </w:rPr>
              <w:t>0.00</w:t>
            </w:r>
          </w:p>
        </w:tc>
        <w:tc>
          <w:tcPr>
            <w:tcW w:w="0" w:type="auto"/>
            <w:hideMark/>
          </w:tcPr>
          <w:p w14:paraId="4E80428B" w14:textId="77777777" w:rsidR="00486F05" w:rsidRPr="00D848A1" w:rsidRDefault="00486F05" w:rsidP="00D848A1">
            <w:pPr>
              <w:jc w:val="both"/>
              <w:rPr>
                <w:rFonts w:ascii="Times New Roman" w:hAnsi="Times New Roman" w:cs="Times New Roman"/>
                <w:sz w:val="24"/>
                <w:szCs w:val="24"/>
              </w:rPr>
            </w:pPr>
            <w:r w:rsidRPr="00D848A1">
              <w:rPr>
                <w:rFonts w:ascii="Times New Roman" w:hAnsi="Times New Roman" w:cs="Times New Roman"/>
                <w:sz w:val="24"/>
                <w:szCs w:val="24"/>
              </w:rPr>
              <w:t>0.57</w:t>
            </w:r>
          </w:p>
        </w:tc>
      </w:tr>
      <w:tr w:rsidR="00486F05" w:rsidRPr="00D848A1" w14:paraId="13DF4A70" w14:textId="77777777" w:rsidTr="00486F05">
        <w:trPr>
          <w:jc w:val="center"/>
        </w:trPr>
        <w:tc>
          <w:tcPr>
            <w:tcW w:w="0" w:type="auto"/>
            <w:hideMark/>
          </w:tcPr>
          <w:p w14:paraId="068F48D1" w14:textId="77777777" w:rsidR="00486F05" w:rsidRPr="00D848A1" w:rsidRDefault="00486F05" w:rsidP="00D848A1">
            <w:pPr>
              <w:jc w:val="both"/>
              <w:rPr>
                <w:rFonts w:ascii="Times New Roman" w:hAnsi="Times New Roman" w:cs="Times New Roman"/>
                <w:sz w:val="24"/>
                <w:szCs w:val="24"/>
              </w:rPr>
            </w:pPr>
            <w:r w:rsidRPr="00D848A1">
              <w:rPr>
                <w:rFonts w:ascii="Times New Roman" w:hAnsi="Times New Roman" w:cs="Times New Roman"/>
                <w:sz w:val="24"/>
                <w:szCs w:val="24"/>
              </w:rPr>
              <w:t>Corruption Perception</w:t>
            </w:r>
          </w:p>
        </w:tc>
        <w:tc>
          <w:tcPr>
            <w:tcW w:w="0" w:type="auto"/>
            <w:hideMark/>
          </w:tcPr>
          <w:p w14:paraId="41E92875" w14:textId="77777777" w:rsidR="00486F05" w:rsidRPr="00D848A1" w:rsidRDefault="00486F05" w:rsidP="00D848A1">
            <w:pPr>
              <w:jc w:val="both"/>
              <w:rPr>
                <w:rFonts w:ascii="Times New Roman" w:hAnsi="Times New Roman" w:cs="Times New Roman"/>
                <w:sz w:val="24"/>
                <w:szCs w:val="24"/>
              </w:rPr>
            </w:pPr>
            <w:r w:rsidRPr="00D848A1">
              <w:rPr>
                <w:rFonts w:ascii="Times New Roman" w:hAnsi="Times New Roman" w:cs="Times New Roman"/>
                <w:sz w:val="24"/>
                <w:szCs w:val="24"/>
              </w:rPr>
              <w:t>0.14</w:t>
            </w:r>
          </w:p>
        </w:tc>
        <w:tc>
          <w:tcPr>
            <w:tcW w:w="0" w:type="auto"/>
            <w:hideMark/>
          </w:tcPr>
          <w:p w14:paraId="28C1E2A1" w14:textId="77777777" w:rsidR="00486F05" w:rsidRPr="00D848A1" w:rsidRDefault="00486F05" w:rsidP="00D848A1">
            <w:pPr>
              <w:jc w:val="both"/>
              <w:rPr>
                <w:rFonts w:ascii="Times New Roman" w:hAnsi="Times New Roman" w:cs="Times New Roman"/>
                <w:sz w:val="24"/>
                <w:szCs w:val="24"/>
              </w:rPr>
            </w:pPr>
            <w:r w:rsidRPr="00D848A1">
              <w:rPr>
                <w:rFonts w:ascii="Times New Roman" w:hAnsi="Times New Roman" w:cs="Times New Roman"/>
                <w:sz w:val="24"/>
                <w:szCs w:val="24"/>
              </w:rPr>
              <w:t>0.12</w:t>
            </w:r>
          </w:p>
        </w:tc>
        <w:tc>
          <w:tcPr>
            <w:tcW w:w="0" w:type="auto"/>
            <w:hideMark/>
          </w:tcPr>
          <w:p w14:paraId="311FF0F6" w14:textId="77777777" w:rsidR="00486F05" w:rsidRPr="00D848A1" w:rsidRDefault="00486F05" w:rsidP="00D848A1">
            <w:pPr>
              <w:jc w:val="both"/>
              <w:rPr>
                <w:rFonts w:ascii="Times New Roman" w:hAnsi="Times New Roman" w:cs="Times New Roman"/>
                <w:sz w:val="24"/>
                <w:szCs w:val="24"/>
              </w:rPr>
            </w:pPr>
            <w:r w:rsidRPr="00D848A1">
              <w:rPr>
                <w:rFonts w:ascii="Times New Roman" w:hAnsi="Times New Roman" w:cs="Times New Roman"/>
                <w:sz w:val="24"/>
                <w:szCs w:val="24"/>
              </w:rPr>
              <w:t>0.00</w:t>
            </w:r>
          </w:p>
        </w:tc>
        <w:tc>
          <w:tcPr>
            <w:tcW w:w="0" w:type="auto"/>
            <w:hideMark/>
          </w:tcPr>
          <w:p w14:paraId="316BE93B" w14:textId="77777777" w:rsidR="00486F05" w:rsidRPr="00D848A1" w:rsidRDefault="00486F05" w:rsidP="00D848A1">
            <w:pPr>
              <w:jc w:val="both"/>
              <w:rPr>
                <w:rFonts w:ascii="Times New Roman" w:hAnsi="Times New Roman" w:cs="Times New Roman"/>
                <w:sz w:val="24"/>
                <w:szCs w:val="24"/>
              </w:rPr>
            </w:pPr>
            <w:r w:rsidRPr="00D848A1">
              <w:rPr>
                <w:rFonts w:ascii="Times New Roman" w:hAnsi="Times New Roman" w:cs="Times New Roman"/>
                <w:sz w:val="24"/>
                <w:szCs w:val="24"/>
              </w:rPr>
              <w:t>0.59</w:t>
            </w:r>
          </w:p>
        </w:tc>
      </w:tr>
    </w:tbl>
    <w:p w14:paraId="09F71372" w14:textId="77777777" w:rsidR="00D848A1" w:rsidRDefault="00D848A1" w:rsidP="00D848A1">
      <w:pPr>
        <w:spacing w:after="0" w:line="240" w:lineRule="auto"/>
        <w:jc w:val="both"/>
        <w:rPr>
          <w:rFonts w:ascii="Times New Roman" w:hAnsi="Times New Roman" w:cs="Times New Roman"/>
          <w:sz w:val="24"/>
          <w:szCs w:val="24"/>
        </w:rPr>
      </w:pPr>
    </w:p>
    <w:p w14:paraId="3FF2CF4B" w14:textId="59C587C9" w:rsidR="00477621" w:rsidRPr="00D848A1" w:rsidRDefault="00477621" w:rsidP="00D848A1">
      <w:pPr>
        <w:spacing w:after="0" w:line="240" w:lineRule="auto"/>
        <w:jc w:val="both"/>
        <w:rPr>
          <w:rFonts w:ascii="Times New Roman" w:hAnsi="Times New Roman" w:cs="Times New Roman"/>
          <w:sz w:val="24"/>
          <w:szCs w:val="24"/>
        </w:rPr>
      </w:pPr>
      <w:r w:rsidRPr="00D848A1">
        <w:rPr>
          <w:rFonts w:ascii="Times New Roman" w:hAnsi="Times New Roman" w:cs="Times New Roman"/>
          <w:sz w:val="24"/>
          <w:szCs w:val="24"/>
        </w:rPr>
        <w:t>The above Table 1 confirmed that although the dispersion of the economic variables is relatively high, the dispersion of social variables like support is more stable. This implies that although the distribution of wealth might differ considerably across countries, social cohesion might be more uniformly embedded in the societies.</w:t>
      </w:r>
    </w:p>
    <w:p w14:paraId="0003E46E" w14:textId="3BF84EC6" w:rsidR="00C14AD3" w:rsidRPr="00D848A1" w:rsidRDefault="00C14AD3" w:rsidP="00D848A1">
      <w:pPr>
        <w:spacing w:after="0" w:line="240" w:lineRule="auto"/>
        <w:jc w:val="center"/>
        <w:rPr>
          <w:rFonts w:ascii="Times New Roman" w:hAnsi="Times New Roman" w:cs="Times New Roman"/>
          <w:b/>
          <w:bCs/>
          <w:sz w:val="24"/>
          <w:szCs w:val="24"/>
        </w:rPr>
      </w:pPr>
      <w:r w:rsidRPr="00D848A1">
        <w:rPr>
          <w:rFonts w:ascii="Times New Roman" w:hAnsi="Times New Roman" w:cs="Times New Roman"/>
          <w:noProof/>
          <w:sz w:val="24"/>
          <w:szCs w:val="24"/>
        </w:rPr>
        <w:drawing>
          <wp:inline distT="0" distB="0" distL="0" distR="0" wp14:anchorId="5D8DBE2C" wp14:editId="428705B3">
            <wp:extent cx="5400000" cy="2700000"/>
            <wp:effectExtent l="0" t="0" r="10795" b="5715"/>
            <wp:docPr id="70953762"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FA59D1B" w14:textId="6D8770EB" w:rsidR="00486F05" w:rsidRDefault="00486F05" w:rsidP="00D848A1">
      <w:pPr>
        <w:spacing w:after="0" w:line="240" w:lineRule="auto"/>
        <w:jc w:val="center"/>
        <w:rPr>
          <w:rFonts w:ascii="Times New Roman" w:hAnsi="Times New Roman" w:cs="Times New Roman"/>
          <w:b/>
          <w:bCs/>
          <w:sz w:val="24"/>
          <w:szCs w:val="24"/>
        </w:rPr>
      </w:pPr>
      <w:r w:rsidRPr="00D848A1">
        <w:rPr>
          <w:rFonts w:ascii="Times New Roman" w:hAnsi="Times New Roman" w:cs="Times New Roman"/>
          <w:b/>
          <w:bCs/>
          <w:sz w:val="24"/>
          <w:szCs w:val="24"/>
        </w:rPr>
        <w:t>Figure 1: Global Distribution of Happiness Scores</w:t>
      </w:r>
    </w:p>
    <w:p w14:paraId="5789BA86" w14:textId="77777777" w:rsidR="00D848A1" w:rsidRPr="00D848A1" w:rsidRDefault="00D848A1" w:rsidP="00D848A1">
      <w:pPr>
        <w:spacing w:after="0" w:line="240" w:lineRule="auto"/>
        <w:jc w:val="both"/>
        <w:rPr>
          <w:rFonts w:ascii="Times New Roman" w:hAnsi="Times New Roman" w:cs="Times New Roman"/>
          <w:sz w:val="24"/>
          <w:szCs w:val="24"/>
        </w:rPr>
      </w:pPr>
    </w:p>
    <w:p w14:paraId="6A425D15" w14:textId="77777777" w:rsidR="008B34F5" w:rsidRDefault="008B34F5" w:rsidP="00D848A1">
      <w:pPr>
        <w:spacing w:after="0" w:line="240" w:lineRule="auto"/>
        <w:jc w:val="both"/>
        <w:rPr>
          <w:rFonts w:ascii="Times New Roman" w:hAnsi="Times New Roman" w:cs="Times New Roman"/>
          <w:sz w:val="24"/>
          <w:szCs w:val="24"/>
        </w:rPr>
      </w:pPr>
      <w:r w:rsidRPr="00D848A1">
        <w:rPr>
          <w:rFonts w:ascii="Times New Roman" w:hAnsi="Times New Roman" w:cs="Times New Roman"/>
          <w:sz w:val="24"/>
          <w:szCs w:val="24"/>
        </w:rPr>
        <w:t xml:space="preserve">Figure 1 shows the distribution, which supports the descriptive results, indicating that </w:t>
      </w:r>
      <w:proofErr w:type="gramStart"/>
      <w:r w:rsidRPr="00D848A1">
        <w:rPr>
          <w:rFonts w:ascii="Times New Roman" w:hAnsi="Times New Roman" w:cs="Times New Roman"/>
          <w:sz w:val="24"/>
          <w:szCs w:val="24"/>
        </w:rPr>
        <w:t>the majority of</w:t>
      </w:r>
      <w:proofErr w:type="gramEnd"/>
      <w:r w:rsidRPr="00D848A1">
        <w:rPr>
          <w:rFonts w:ascii="Times New Roman" w:hAnsi="Times New Roman" w:cs="Times New Roman"/>
          <w:sz w:val="24"/>
          <w:szCs w:val="24"/>
        </w:rPr>
        <w:t xml:space="preserve"> the countries are concentrated in the middle of the range of happiness scores. The right skewed distribution implies that there are more countries with a moderate well-being, whilst there are only a few countries which are classified under very low levels of happiness. According to this trend, even though there are extreme cases of deprivation, most of the countries are at the minimum levels of well-being maintained by different proportions of economic and social factors.</w:t>
      </w:r>
    </w:p>
    <w:p w14:paraId="0392DBDA" w14:textId="77777777" w:rsidR="00D848A1" w:rsidRPr="00D848A1" w:rsidRDefault="00D848A1" w:rsidP="00D848A1">
      <w:pPr>
        <w:spacing w:after="0" w:line="240" w:lineRule="auto"/>
        <w:jc w:val="both"/>
        <w:rPr>
          <w:rFonts w:ascii="Times New Roman" w:hAnsi="Times New Roman" w:cs="Times New Roman"/>
          <w:sz w:val="24"/>
          <w:szCs w:val="24"/>
        </w:rPr>
      </w:pPr>
    </w:p>
    <w:p w14:paraId="6F3A3A5A" w14:textId="6E205AA5" w:rsidR="00486F05" w:rsidRPr="00D848A1" w:rsidRDefault="00486F05" w:rsidP="00D848A1">
      <w:pPr>
        <w:spacing w:after="0" w:line="240" w:lineRule="auto"/>
        <w:jc w:val="both"/>
        <w:rPr>
          <w:rFonts w:ascii="Times New Roman" w:hAnsi="Times New Roman" w:cs="Times New Roman"/>
          <w:b/>
          <w:bCs/>
          <w:sz w:val="24"/>
          <w:szCs w:val="24"/>
        </w:rPr>
      </w:pPr>
      <w:r w:rsidRPr="00D848A1">
        <w:rPr>
          <w:rFonts w:ascii="Times New Roman" w:hAnsi="Times New Roman" w:cs="Times New Roman"/>
          <w:b/>
          <w:bCs/>
          <w:sz w:val="24"/>
          <w:szCs w:val="24"/>
        </w:rPr>
        <w:t>3.2 Correlation Analysis</w:t>
      </w:r>
    </w:p>
    <w:p w14:paraId="212A62A5" w14:textId="18AA30CE" w:rsidR="008B34F5" w:rsidRPr="00D848A1" w:rsidRDefault="00E44E2A" w:rsidP="00D848A1">
      <w:pPr>
        <w:spacing w:after="0" w:line="240" w:lineRule="auto"/>
        <w:jc w:val="both"/>
        <w:rPr>
          <w:rFonts w:ascii="Times New Roman" w:hAnsi="Times New Roman" w:cs="Times New Roman"/>
          <w:sz w:val="24"/>
          <w:szCs w:val="24"/>
        </w:rPr>
      </w:pPr>
      <w:r w:rsidRPr="00D848A1">
        <w:rPr>
          <w:rFonts w:ascii="Times New Roman" w:hAnsi="Times New Roman" w:cs="Times New Roman"/>
          <w:sz w:val="24"/>
          <w:szCs w:val="24"/>
        </w:rPr>
        <w:t xml:space="preserve">The correlation analysis offers preliminary information about the relationships between happiness and its determinants, and shows strong interconnections between economic, social, and institutional variables. The findings reveal that the strongest correlations with happiness are social support and GDP per capita, which means that both material resources and the level of social cohesion are important in determining the outcome of well-being. There are also strong positive correlations between life expectancy and freedom indicating that health conditions and the freedom of a person are crucial elements of a fulfilling life. Interestingly, the moderately positive correlation between happiness and perceptions of corruption, nevertheless, is statistically significant. This shows that the non-negligible role of institutional quality in determining subjective </w:t>
      </w:r>
      <w:proofErr w:type="spellStart"/>
      <w:r w:rsidRPr="00D848A1">
        <w:rPr>
          <w:rFonts w:ascii="Times New Roman" w:hAnsi="Times New Roman" w:cs="Times New Roman"/>
          <w:sz w:val="24"/>
          <w:szCs w:val="24"/>
        </w:rPr>
        <w:t>well being</w:t>
      </w:r>
      <w:proofErr w:type="spellEnd"/>
      <w:r w:rsidRPr="00D848A1">
        <w:rPr>
          <w:rFonts w:ascii="Times New Roman" w:hAnsi="Times New Roman" w:cs="Times New Roman"/>
          <w:sz w:val="24"/>
          <w:szCs w:val="24"/>
        </w:rPr>
        <w:t xml:space="preserve"> does exist. Conversely, generosity exhibits a weak correlation with happiness, which suggests that pro-social behaviour can be associated with the functioning of societies, but at the same time, it might have limited or context-specific effects on happiness at the national level.</w:t>
      </w:r>
    </w:p>
    <w:p w14:paraId="7135492B" w14:textId="77777777" w:rsidR="00D848A1" w:rsidRDefault="00D848A1" w:rsidP="00D848A1">
      <w:pPr>
        <w:spacing w:after="0" w:line="240" w:lineRule="auto"/>
        <w:jc w:val="both"/>
        <w:rPr>
          <w:rFonts w:ascii="Times New Roman" w:hAnsi="Times New Roman" w:cs="Times New Roman"/>
          <w:b/>
          <w:bCs/>
          <w:sz w:val="24"/>
          <w:szCs w:val="24"/>
        </w:rPr>
      </w:pPr>
    </w:p>
    <w:p w14:paraId="1C553C8A" w14:textId="7555A203" w:rsidR="00486F05" w:rsidRPr="00D848A1" w:rsidRDefault="00486F05" w:rsidP="00D848A1">
      <w:pPr>
        <w:spacing w:after="0" w:line="240" w:lineRule="auto"/>
        <w:jc w:val="center"/>
        <w:rPr>
          <w:rFonts w:ascii="Times New Roman" w:hAnsi="Times New Roman" w:cs="Times New Roman"/>
          <w:b/>
          <w:bCs/>
          <w:sz w:val="24"/>
          <w:szCs w:val="24"/>
        </w:rPr>
      </w:pPr>
      <w:r w:rsidRPr="00D848A1">
        <w:rPr>
          <w:rFonts w:ascii="Times New Roman" w:hAnsi="Times New Roman" w:cs="Times New Roman"/>
          <w:b/>
          <w:bCs/>
          <w:sz w:val="24"/>
          <w:szCs w:val="24"/>
        </w:rPr>
        <w:t>Table 2: Correlation Matrix</w:t>
      </w:r>
    </w:p>
    <w:tbl>
      <w:tblPr>
        <w:tblStyle w:val="TableGrid"/>
        <w:tblW w:w="0" w:type="auto"/>
        <w:jc w:val="center"/>
        <w:tblLook w:val="04A0" w:firstRow="1" w:lastRow="0" w:firstColumn="1" w:lastColumn="0" w:noHBand="0" w:noVBand="1"/>
      </w:tblPr>
      <w:tblGrid>
        <w:gridCol w:w="1453"/>
        <w:gridCol w:w="1284"/>
        <w:gridCol w:w="723"/>
        <w:gridCol w:w="1438"/>
        <w:gridCol w:w="910"/>
        <w:gridCol w:w="1132"/>
        <w:gridCol w:w="1332"/>
        <w:gridCol w:w="1390"/>
      </w:tblGrid>
      <w:tr w:rsidR="00486F05" w:rsidRPr="00D848A1" w14:paraId="339BBD71" w14:textId="77777777" w:rsidTr="00486F05">
        <w:trPr>
          <w:jc w:val="center"/>
        </w:trPr>
        <w:tc>
          <w:tcPr>
            <w:tcW w:w="0" w:type="auto"/>
            <w:hideMark/>
          </w:tcPr>
          <w:p w14:paraId="0D003EB2" w14:textId="77777777" w:rsidR="00486F05" w:rsidRPr="00D848A1" w:rsidRDefault="00486F05" w:rsidP="00D848A1">
            <w:pPr>
              <w:jc w:val="both"/>
              <w:rPr>
                <w:rFonts w:ascii="Times New Roman" w:hAnsi="Times New Roman" w:cs="Times New Roman"/>
                <w:b/>
                <w:bCs/>
                <w:sz w:val="24"/>
                <w:szCs w:val="24"/>
              </w:rPr>
            </w:pPr>
            <w:r w:rsidRPr="00D848A1">
              <w:rPr>
                <w:rFonts w:ascii="Times New Roman" w:hAnsi="Times New Roman" w:cs="Times New Roman"/>
                <w:b/>
                <w:bCs/>
                <w:sz w:val="24"/>
                <w:szCs w:val="24"/>
              </w:rPr>
              <w:t>Variable</w:t>
            </w:r>
          </w:p>
        </w:tc>
        <w:tc>
          <w:tcPr>
            <w:tcW w:w="0" w:type="auto"/>
            <w:hideMark/>
          </w:tcPr>
          <w:p w14:paraId="5D71EDDB" w14:textId="77777777" w:rsidR="00486F05" w:rsidRPr="00D848A1" w:rsidRDefault="00486F05" w:rsidP="00D848A1">
            <w:pPr>
              <w:jc w:val="both"/>
              <w:rPr>
                <w:rFonts w:ascii="Times New Roman" w:hAnsi="Times New Roman" w:cs="Times New Roman"/>
                <w:b/>
                <w:bCs/>
                <w:sz w:val="24"/>
                <w:szCs w:val="24"/>
              </w:rPr>
            </w:pPr>
            <w:r w:rsidRPr="00D848A1">
              <w:rPr>
                <w:rFonts w:ascii="Times New Roman" w:hAnsi="Times New Roman" w:cs="Times New Roman"/>
                <w:b/>
                <w:bCs/>
                <w:sz w:val="24"/>
                <w:szCs w:val="24"/>
              </w:rPr>
              <w:t>Happiness</w:t>
            </w:r>
          </w:p>
        </w:tc>
        <w:tc>
          <w:tcPr>
            <w:tcW w:w="0" w:type="auto"/>
            <w:hideMark/>
          </w:tcPr>
          <w:p w14:paraId="76BED76D" w14:textId="77777777" w:rsidR="00486F05" w:rsidRPr="00D848A1" w:rsidRDefault="00486F05" w:rsidP="00D848A1">
            <w:pPr>
              <w:jc w:val="both"/>
              <w:rPr>
                <w:rFonts w:ascii="Times New Roman" w:hAnsi="Times New Roman" w:cs="Times New Roman"/>
                <w:b/>
                <w:bCs/>
                <w:sz w:val="24"/>
                <w:szCs w:val="24"/>
              </w:rPr>
            </w:pPr>
            <w:r w:rsidRPr="00D848A1">
              <w:rPr>
                <w:rFonts w:ascii="Times New Roman" w:hAnsi="Times New Roman" w:cs="Times New Roman"/>
                <w:b/>
                <w:bCs/>
                <w:sz w:val="24"/>
                <w:szCs w:val="24"/>
              </w:rPr>
              <w:t>GDP</w:t>
            </w:r>
          </w:p>
        </w:tc>
        <w:tc>
          <w:tcPr>
            <w:tcW w:w="0" w:type="auto"/>
            <w:hideMark/>
          </w:tcPr>
          <w:p w14:paraId="125B6DE2" w14:textId="77777777" w:rsidR="00486F05" w:rsidRPr="00D848A1" w:rsidRDefault="00486F05" w:rsidP="00D848A1">
            <w:pPr>
              <w:jc w:val="both"/>
              <w:rPr>
                <w:rFonts w:ascii="Times New Roman" w:hAnsi="Times New Roman" w:cs="Times New Roman"/>
                <w:b/>
                <w:bCs/>
                <w:sz w:val="24"/>
                <w:szCs w:val="24"/>
              </w:rPr>
            </w:pPr>
            <w:r w:rsidRPr="00D848A1">
              <w:rPr>
                <w:rFonts w:ascii="Times New Roman" w:hAnsi="Times New Roman" w:cs="Times New Roman"/>
                <w:b/>
                <w:bCs/>
                <w:sz w:val="24"/>
                <w:szCs w:val="24"/>
              </w:rPr>
              <w:t>Social Support</w:t>
            </w:r>
          </w:p>
        </w:tc>
        <w:tc>
          <w:tcPr>
            <w:tcW w:w="0" w:type="auto"/>
            <w:hideMark/>
          </w:tcPr>
          <w:p w14:paraId="58931F30" w14:textId="77777777" w:rsidR="00486F05" w:rsidRPr="00D848A1" w:rsidRDefault="00486F05" w:rsidP="00D848A1">
            <w:pPr>
              <w:jc w:val="both"/>
              <w:rPr>
                <w:rFonts w:ascii="Times New Roman" w:hAnsi="Times New Roman" w:cs="Times New Roman"/>
                <w:b/>
                <w:bCs/>
                <w:sz w:val="24"/>
                <w:szCs w:val="24"/>
              </w:rPr>
            </w:pPr>
            <w:r w:rsidRPr="00D848A1">
              <w:rPr>
                <w:rFonts w:ascii="Times New Roman" w:hAnsi="Times New Roman" w:cs="Times New Roman"/>
                <w:b/>
                <w:bCs/>
                <w:sz w:val="24"/>
                <w:szCs w:val="24"/>
              </w:rPr>
              <w:t>Health</w:t>
            </w:r>
          </w:p>
        </w:tc>
        <w:tc>
          <w:tcPr>
            <w:tcW w:w="0" w:type="auto"/>
            <w:hideMark/>
          </w:tcPr>
          <w:p w14:paraId="1F205519" w14:textId="77777777" w:rsidR="00486F05" w:rsidRPr="00D848A1" w:rsidRDefault="00486F05" w:rsidP="00D848A1">
            <w:pPr>
              <w:jc w:val="both"/>
              <w:rPr>
                <w:rFonts w:ascii="Times New Roman" w:hAnsi="Times New Roman" w:cs="Times New Roman"/>
                <w:b/>
                <w:bCs/>
                <w:sz w:val="24"/>
                <w:szCs w:val="24"/>
              </w:rPr>
            </w:pPr>
            <w:r w:rsidRPr="00D848A1">
              <w:rPr>
                <w:rFonts w:ascii="Times New Roman" w:hAnsi="Times New Roman" w:cs="Times New Roman"/>
                <w:b/>
                <w:bCs/>
                <w:sz w:val="24"/>
                <w:szCs w:val="24"/>
              </w:rPr>
              <w:t>Freedom</w:t>
            </w:r>
          </w:p>
        </w:tc>
        <w:tc>
          <w:tcPr>
            <w:tcW w:w="0" w:type="auto"/>
            <w:hideMark/>
          </w:tcPr>
          <w:p w14:paraId="366D5FB2" w14:textId="77777777" w:rsidR="00486F05" w:rsidRPr="00D848A1" w:rsidRDefault="00486F05" w:rsidP="00D848A1">
            <w:pPr>
              <w:jc w:val="both"/>
              <w:rPr>
                <w:rFonts w:ascii="Times New Roman" w:hAnsi="Times New Roman" w:cs="Times New Roman"/>
                <w:b/>
                <w:bCs/>
                <w:sz w:val="24"/>
                <w:szCs w:val="24"/>
              </w:rPr>
            </w:pPr>
            <w:r w:rsidRPr="00D848A1">
              <w:rPr>
                <w:rFonts w:ascii="Times New Roman" w:hAnsi="Times New Roman" w:cs="Times New Roman"/>
                <w:b/>
                <w:bCs/>
                <w:sz w:val="24"/>
                <w:szCs w:val="24"/>
              </w:rPr>
              <w:t>Generosity</w:t>
            </w:r>
          </w:p>
        </w:tc>
        <w:tc>
          <w:tcPr>
            <w:tcW w:w="0" w:type="auto"/>
            <w:hideMark/>
          </w:tcPr>
          <w:p w14:paraId="1CFD11AC" w14:textId="77777777" w:rsidR="00486F05" w:rsidRPr="00D848A1" w:rsidRDefault="00486F05" w:rsidP="00D848A1">
            <w:pPr>
              <w:jc w:val="both"/>
              <w:rPr>
                <w:rFonts w:ascii="Times New Roman" w:hAnsi="Times New Roman" w:cs="Times New Roman"/>
                <w:b/>
                <w:bCs/>
                <w:sz w:val="24"/>
                <w:szCs w:val="24"/>
              </w:rPr>
            </w:pPr>
            <w:r w:rsidRPr="00D848A1">
              <w:rPr>
                <w:rFonts w:ascii="Times New Roman" w:hAnsi="Times New Roman" w:cs="Times New Roman"/>
                <w:b/>
                <w:bCs/>
                <w:sz w:val="24"/>
                <w:szCs w:val="24"/>
              </w:rPr>
              <w:t>Corruption</w:t>
            </w:r>
          </w:p>
        </w:tc>
      </w:tr>
      <w:tr w:rsidR="00486F05" w:rsidRPr="00D848A1" w14:paraId="77FB4991" w14:textId="77777777" w:rsidTr="00486F05">
        <w:trPr>
          <w:jc w:val="center"/>
        </w:trPr>
        <w:tc>
          <w:tcPr>
            <w:tcW w:w="0" w:type="auto"/>
            <w:hideMark/>
          </w:tcPr>
          <w:p w14:paraId="78BF563D" w14:textId="77777777" w:rsidR="00486F05" w:rsidRPr="00D848A1" w:rsidRDefault="00486F05" w:rsidP="00D848A1">
            <w:pPr>
              <w:jc w:val="both"/>
              <w:rPr>
                <w:rFonts w:ascii="Times New Roman" w:hAnsi="Times New Roman" w:cs="Times New Roman"/>
                <w:sz w:val="24"/>
                <w:szCs w:val="24"/>
              </w:rPr>
            </w:pPr>
            <w:r w:rsidRPr="00D848A1">
              <w:rPr>
                <w:rFonts w:ascii="Times New Roman" w:hAnsi="Times New Roman" w:cs="Times New Roman"/>
                <w:sz w:val="24"/>
                <w:szCs w:val="24"/>
              </w:rPr>
              <w:t>Happiness</w:t>
            </w:r>
          </w:p>
        </w:tc>
        <w:tc>
          <w:tcPr>
            <w:tcW w:w="0" w:type="auto"/>
            <w:hideMark/>
          </w:tcPr>
          <w:p w14:paraId="5F5C5938" w14:textId="77777777" w:rsidR="00486F05" w:rsidRPr="00D848A1" w:rsidRDefault="00486F05" w:rsidP="00D848A1">
            <w:pPr>
              <w:jc w:val="both"/>
              <w:rPr>
                <w:rFonts w:ascii="Times New Roman" w:hAnsi="Times New Roman" w:cs="Times New Roman"/>
                <w:sz w:val="24"/>
                <w:szCs w:val="24"/>
              </w:rPr>
            </w:pPr>
            <w:r w:rsidRPr="00D848A1">
              <w:rPr>
                <w:rFonts w:ascii="Times New Roman" w:hAnsi="Times New Roman" w:cs="Times New Roman"/>
                <w:sz w:val="24"/>
                <w:szCs w:val="24"/>
              </w:rPr>
              <w:t>1.00</w:t>
            </w:r>
          </w:p>
        </w:tc>
        <w:tc>
          <w:tcPr>
            <w:tcW w:w="0" w:type="auto"/>
            <w:hideMark/>
          </w:tcPr>
          <w:p w14:paraId="74D7AB4F" w14:textId="77777777" w:rsidR="00486F05" w:rsidRPr="00D848A1" w:rsidRDefault="00486F05" w:rsidP="00D848A1">
            <w:pPr>
              <w:jc w:val="both"/>
              <w:rPr>
                <w:rFonts w:ascii="Times New Roman" w:hAnsi="Times New Roman" w:cs="Times New Roman"/>
                <w:sz w:val="24"/>
                <w:szCs w:val="24"/>
              </w:rPr>
            </w:pPr>
            <w:r w:rsidRPr="00D848A1">
              <w:rPr>
                <w:rFonts w:ascii="Times New Roman" w:hAnsi="Times New Roman" w:cs="Times New Roman"/>
                <w:sz w:val="24"/>
                <w:szCs w:val="24"/>
              </w:rPr>
              <w:t>0.68</w:t>
            </w:r>
          </w:p>
        </w:tc>
        <w:tc>
          <w:tcPr>
            <w:tcW w:w="0" w:type="auto"/>
            <w:hideMark/>
          </w:tcPr>
          <w:p w14:paraId="10D3DA1B" w14:textId="77777777" w:rsidR="00486F05" w:rsidRPr="00D848A1" w:rsidRDefault="00486F05" w:rsidP="00D848A1">
            <w:pPr>
              <w:jc w:val="both"/>
              <w:rPr>
                <w:rFonts w:ascii="Times New Roman" w:hAnsi="Times New Roman" w:cs="Times New Roman"/>
                <w:sz w:val="24"/>
                <w:szCs w:val="24"/>
              </w:rPr>
            </w:pPr>
            <w:r w:rsidRPr="00D848A1">
              <w:rPr>
                <w:rFonts w:ascii="Times New Roman" w:hAnsi="Times New Roman" w:cs="Times New Roman"/>
                <w:sz w:val="24"/>
                <w:szCs w:val="24"/>
              </w:rPr>
              <w:t>0.70</w:t>
            </w:r>
          </w:p>
        </w:tc>
        <w:tc>
          <w:tcPr>
            <w:tcW w:w="0" w:type="auto"/>
            <w:hideMark/>
          </w:tcPr>
          <w:p w14:paraId="2A630092" w14:textId="77777777" w:rsidR="00486F05" w:rsidRPr="00D848A1" w:rsidRDefault="00486F05" w:rsidP="00D848A1">
            <w:pPr>
              <w:jc w:val="both"/>
              <w:rPr>
                <w:rFonts w:ascii="Times New Roman" w:hAnsi="Times New Roman" w:cs="Times New Roman"/>
                <w:sz w:val="24"/>
                <w:szCs w:val="24"/>
              </w:rPr>
            </w:pPr>
            <w:r w:rsidRPr="00D848A1">
              <w:rPr>
                <w:rFonts w:ascii="Times New Roman" w:hAnsi="Times New Roman" w:cs="Times New Roman"/>
                <w:sz w:val="24"/>
                <w:szCs w:val="24"/>
              </w:rPr>
              <w:t>0.65</w:t>
            </w:r>
          </w:p>
        </w:tc>
        <w:tc>
          <w:tcPr>
            <w:tcW w:w="0" w:type="auto"/>
            <w:hideMark/>
          </w:tcPr>
          <w:p w14:paraId="3319B4CF" w14:textId="77777777" w:rsidR="00486F05" w:rsidRPr="00D848A1" w:rsidRDefault="00486F05" w:rsidP="00D848A1">
            <w:pPr>
              <w:jc w:val="both"/>
              <w:rPr>
                <w:rFonts w:ascii="Times New Roman" w:hAnsi="Times New Roman" w:cs="Times New Roman"/>
                <w:sz w:val="24"/>
                <w:szCs w:val="24"/>
              </w:rPr>
            </w:pPr>
            <w:r w:rsidRPr="00D848A1">
              <w:rPr>
                <w:rFonts w:ascii="Times New Roman" w:hAnsi="Times New Roman" w:cs="Times New Roman"/>
                <w:sz w:val="24"/>
                <w:szCs w:val="24"/>
              </w:rPr>
              <w:t>0.59</w:t>
            </w:r>
          </w:p>
        </w:tc>
        <w:tc>
          <w:tcPr>
            <w:tcW w:w="0" w:type="auto"/>
            <w:hideMark/>
          </w:tcPr>
          <w:p w14:paraId="7C3A45E2" w14:textId="77777777" w:rsidR="00486F05" w:rsidRPr="00D848A1" w:rsidRDefault="00486F05" w:rsidP="00D848A1">
            <w:pPr>
              <w:jc w:val="both"/>
              <w:rPr>
                <w:rFonts w:ascii="Times New Roman" w:hAnsi="Times New Roman" w:cs="Times New Roman"/>
                <w:sz w:val="24"/>
                <w:szCs w:val="24"/>
              </w:rPr>
            </w:pPr>
            <w:r w:rsidRPr="00D848A1">
              <w:rPr>
                <w:rFonts w:ascii="Times New Roman" w:hAnsi="Times New Roman" w:cs="Times New Roman"/>
                <w:sz w:val="24"/>
                <w:szCs w:val="24"/>
              </w:rPr>
              <w:t>0.05</w:t>
            </w:r>
          </w:p>
        </w:tc>
        <w:tc>
          <w:tcPr>
            <w:tcW w:w="0" w:type="auto"/>
            <w:hideMark/>
          </w:tcPr>
          <w:p w14:paraId="6297E363" w14:textId="77777777" w:rsidR="00486F05" w:rsidRPr="00D848A1" w:rsidRDefault="00486F05" w:rsidP="00D848A1">
            <w:pPr>
              <w:jc w:val="both"/>
              <w:rPr>
                <w:rFonts w:ascii="Times New Roman" w:hAnsi="Times New Roman" w:cs="Times New Roman"/>
                <w:sz w:val="24"/>
                <w:szCs w:val="24"/>
              </w:rPr>
            </w:pPr>
            <w:r w:rsidRPr="00D848A1">
              <w:rPr>
                <w:rFonts w:ascii="Times New Roman" w:hAnsi="Times New Roman" w:cs="Times New Roman"/>
                <w:sz w:val="24"/>
                <w:szCs w:val="24"/>
              </w:rPr>
              <w:t>0.44</w:t>
            </w:r>
          </w:p>
        </w:tc>
      </w:tr>
      <w:tr w:rsidR="00486F05" w:rsidRPr="00D848A1" w14:paraId="0A3F7C1B" w14:textId="77777777" w:rsidTr="00486F05">
        <w:trPr>
          <w:jc w:val="center"/>
        </w:trPr>
        <w:tc>
          <w:tcPr>
            <w:tcW w:w="0" w:type="auto"/>
            <w:hideMark/>
          </w:tcPr>
          <w:p w14:paraId="7E42427F" w14:textId="77777777" w:rsidR="00486F05" w:rsidRPr="00D848A1" w:rsidRDefault="00486F05" w:rsidP="00D848A1">
            <w:pPr>
              <w:jc w:val="both"/>
              <w:rPr>
                <w:rFonts w:ascii="Times New Roman" w:hAnsi="Times New Roman" w:cs="Times New Roman"/>
                <w:sz w:val="24"/>
                <w:szCs w:val="24"/>
              </w:rPr>
            </w:pPr>
            <w:r w:rsidRPr="00D848A1">
              <w:rPr>
                <w:rFonts w:ascii="Times New Roman" w:hAnsi="Times New Roman" w:cs="Times New Roman"/>
                <w:sz w:val="24"/>
                <w:szCs w:val="24"/>
              </w:rPr>
              <w:t>GDP</w:t>
            </w:r>
          </w:p>
        </w:tc>
        <w:tc>
          <w:tcPr>
            <w:tcW w:w="0" w:type="auto"/>
            <w:hideMark/>
          </w:tcPr>
          <w:p w14:paraId="4EFE0808" w14:textId="77777777" w:rsidR="00486F05" w:rsidRPr="00D848A1" w:rsidRDefault="00486F05" w:rsidP="00D848A1">
            <w:pPr>
              <w:jc w:val="both"/>
              <w:rPr>
                <w:rFonts w:ascii="Times New Roman" w:hAnsi="Times New Roman" w:cs="Times New Roman"/>
                <w:sz w:val="24"/>
                <w:szCs w:val="24"/>
              </w:rPr>
            </w:pPr>
            <w:r w:rsidRPr="00D848A1">
              <w:rPr>
                <w:rFonts w:ascii="Times New Roman" w:hAnsi="Times New Roman" w:cs="Times New Roman"/>
                <w:sz w:val="24"/>
                <w:szCs w:val="24"/>
              </w:rPr>
              <w:t>0.68</w:t>
            </w:r>
          </w:p>
        </w:tc>
        <w:tc>
          <w:tcPr>
            <w:tcW w:w="0" w:type="auto"/>
            <w:hideMark/>
          </w:tcPr>
          <w:p w14:paraId="02870B87" w14:textId="77777777" w:rsidR="00486F05" w:rsidRPr="00D848A1" w:rsidRDefault="00486F05" w:rsidP="00D848A1">
            <w:pPr>
              <w:jc w:val="both"/>
              <w:rPr>
                <w:rFonts w:ascii="Times New Roman" w:hAnsi="Times New Roman" w:cs="Times New Roman"/>
                <w:sz w:val="24"/>
                <w:szCs w:val="24"/>
              </w:rPr>
            </w:pPr>
            <w:r w:rsidRPr="00D848A1">
              <w:rPr>
                <w:rFonts w:ascii="Times New Roman" w:hAnsi="Times New Roman" w:cs="Times New Roman"/>
                <w:sz w:val="24"/>
                <w:szCs w:val="24"/>
              </w:rPr>
              <w:t>1.00</w:t>
            </w:r>
          </w:p>
        </w:tc>
        <w:tc>
          <w:tcPr>
            <w:tcW w:w="0" w:type="auto"/>
            <w:hideMark/>
          </w:tcPr>
          <w:p w14:paraId="11D1EDBF" w14:textId="77777777" w:rsidR="00486F05" w:rsidRPr="00D848A1" w:rsidRDefault="00486F05" w:rsidP="00D848A1">
            <w:pPr>
              <w:jc w:val="both"/>
              <w:rPr>
                <w:rFonts w:ascii="Times New Roman" w:hAnsi="Times New Roman" w:cs="Times New Roman"/>
                <w:sz w:val="24"/>
                <w:szCs w:val="24"/>
              </w:rPr>
            </w:pPr>
            <w:r w:rsidRPr="00D848A1">
              <w:rPr>
                <w:rFonts w:ascii="Times New Roman" w:hAnsi="Times New Roman" w:cs="Times New Roman"/>
                <w:sz w:val="24"/>
                <w:szCs w:val="24"/>
              </w:rPr>
              <w:t>0.61</w:t>
            </w:r>
          </w:p>
        </w:tc>
        <w:tc>
          <w:tcPr>
            <w:tcW w:w="0" w:type="auto"/>
            <w:hideMark/>
          </w:tcPr>
          <w:p w14:paraId="3D9A789A" w14:textId="77777777" w:rsidR="00486F05" w:rsidRPr="00D848A1" w:rsidRDefault="00486F05" w:rsidP="00D848A1">
            <w:pPr>
              <w:jc w:val="both"/>
              <w:rPr>
                <w:rFonts w:ascii="Times New Roman" w:hAnsi="Times New Roman" w:cs="Times New Roman"/>
                <w:sz w:val="24"/>
                <w:szCs w:val="24"/>
              </w:rPr>
            </w:pPr>
            <w:r w:rsidRPr="00D848A1">
              <w:rPr>
                <w:rFonts w:ascii="Times New Roman" w:hAnsi="Times New Roman" w:cs="Times New Roman"/>
                <w:sz w:val="24"/>
                <w:szCs w:val="24"/>
              </w:rPr>
              <w:t>0.48</w:t>
            </w:r>
          </w:p>
        </w:tc>
        <w:tc>
          <w:tcPr>
            <w:tcW w:w="0" w:type="auto"/>
            <w:hideMark/>
          </w:tcPr>
          <w:p w14:paraId="6A118FF9" w14:textId="77777777" w:rsidR="00486F05" w:rsidRPr="00D848A1" w:rsidRDefault="00486F05" w:rsidP="00D848A1">
            <w:pPr>
              <w:jc w:val="both"/>
              <w:rPr>
                <w:rFonts w:ascii="Times New Roman" w:hAnsi="Times New Roman" w:cs="Times New Roman"/>
                <w:sz w:val="24"/>
                <w:szCs w:val="24"/>
              </w:rPr>
            </w:pPr>
            <w:r w:rsidRPr="00D848A1">
              <w:rPr>
                <w:rFonts w:ascii="Times New Roman" w:hAnsi="Times New Roman" w:cs="Times New Roman"/>
                <w:sz w:val="24"/>
                <w:szCs w:val="24"/>
              </w:rPr>
              <w:t>0.48</w:t>
            </w:r>
          </w:p>
        </w:tc>
        <w:tc>
          <w:tcPr>
            <w:tcW w:w="0" w:type="auto"/>
            <w:hideMark/>
          </w:tcPr>
          <w:p w14:paraId="3ECD301A" w14:textId="77777777" w:rsidR="00486F05" w:rsidRPr="00D848A1" w:rsidRDefault="00486F05" w:rsidP="00D848A1">
            <w:pPr>
              <w:jc w:val="both"/>
              <w:rPr>
                <w:rFonts w:ascii="Times New Roman" w:hAnsi="Times New Roman" w:cs="Times New Roman"/>
                <w:sz w:val="24"/>
                <w:szCs w:val="24"/>
              </w:rPr>
            </w:pPr>
            <w:r w:rsidRPr="00D848A1">
              <w:rPr>
                <w:rFonts w:ascii="Times New Roman" w:hAnsi="Times New Roman" w:cs="Times New Roman"/>
                <w:sz w:val="24"/>
                <w:szCs w:val="24"/>
              </w:rPr>
              <w:t>-0.22</w:t>
            </w:r>
          </w:p>
        </w:tc>
        <w:tc>
          <w:tcPr>
            <w:tcW w:w="0" w:type="auto"/>
            <w:hideMark/>
          </w:tcPr>
          <w:p w14:paraId="60BB3DD2" w14:textId="77777777" w:rsidR="00486F05" w:rsidRPr="00D848A1" w:rsidRDefault="00486F05" w:rsidP="00D848A1">
            <w:pPr>
              <w:jc w:val="both"/>
              <w:rPr>
                <w:rFonts w:ascii="Times New Roman" w:hAnsi="Times New Roman" w:cs="Times New Roman"/>
                <w:sz w:val="24"/>
                <w:szCs w:val="24"/>
              </w:rPr>
            </w:pPr>
            <w:r w:rsidRPr="00D848A1">
              <w:rPr>
                <w:rFonts w:ascii="Times New Roman" w:hAnsi="Times New Roman" w:cs="Times New Roman"/>
                <w:sz w:val="24"/>
                <w:szCs w:val="24"/>
              </w:rPr>
              <w:t>0.37</w:t>
            </w:r>
          </w:p>
        </w:tc>
      </w:tr>
      <w:tr w:rsidR="00486F05" w:rsidRPr="00D848A1" w14:paraId="31D9BE40" w14:textId="77777777" w:rsidTr="00486F05">
        <w:trPr>
          <w:jc w:val="center"/>
        </w:trPr>
        <w:tc>
          <w:tcPr>
            <w:tcW w:w="0" w:type="auto"/>
            <w:hideMark/>
          </w:tcPr>
          <w:p w14:paraId="4088D0FB" w14:textId="77777777" w:rsidR="00486F05" w:rsidRPr="00D848A1" w:rsidRDefault="00486F05" w:rsidP="00D848A1">
            <w:pPr>
              <w:jc w:val="both"/>
              <w:rPr>
                <w:rFonts w:ascii="Times New Roman" w:hAnsi="Times New Roman" w:cs="Times New Roman"/>
                <w:sz w:val="24"/>
                <w:szCs w:val="24"/>
              </w:rPr>
            </w:pPr>
            <w:r w:rsidRPr="00D848A1">
              <w:rPr>
                <w:rFonts w:ascii="Times New Roman" w:hAnsi="Times New Roman" w:cs="Times New Roman"/>
                <w:sz w:val="24"/>
                <w:szCs w:val="24"/>
              </w:rPr>
              <w:t>Social Support</w:t>
            </w:r>
          </w:p>
        </w:tc>
        <w:tc>
          <w:tcPr>
            <w:tcW w:w="0" w:type="auto"/>
            <w:hideMark/>
          </w:tcPr>
          <w:p w14:paraId="5BC5F75C" w14:textId="77777777" w:rsidR="00486F05" w:rsidRPr="00D848A1" w:rsidRDefault="00486F05" w:rsidP="00D848A1">
            <w:pPr>
              <w:jc w:val="both"/>
              <w:rPr>
                <w:rFonts w:ascii="Times New Roman" w:hAnsi="Times New Roman" w:cs="Times New Roman"/>
                <w:sz w:val="24"/>
                <w:szCs w:val="24"/>
              </w:rPr>
            </w:pPr>
            <w:r w:rsidRPr="00D848A1">
              <w:rPr>
                <w:rFonts w:ascii="Times New Roman" w:hAnsi="Times New Roman" w:cs="Times New Roman"/>
                <w:sz w:val="24"/>
                <w:szCs w:val="24"/>
              </w:rPr>
              <w:t>0.70</w:t>
            </w:r>
          </w:p>
        </w:tc>
        <w:tc>
          <w:tcPr>
            <w:tcW w:w="0" w:type="auto"/>
            <w:hideMark/>
          </w:tcPr>
          <w:p w14:paraId="54AF7DE1" w14:textId="77777777" w:rsidR="00486F05" w:rsidRPr="00D848A1" w:rsidRDefault="00486F05" w:rsidP="00D848A1">
            <w:pPr>
              <w:jc w:val="both"/>
              <w:rPr>
                <w:rFonts w:ascii="Times New Roman" w:hAnsi="Times New Roman" w:cs="Times New Roman"/>
                <w:sz w:val="24"/>
                <w:szCs w:val="24"/>
              </w:rPr>
            </w:pPr>
            <w:r w:rsidRPr="00D848A1">
              <w:rPr>
                <w:rFonts w:ascii="Times New Roman" w:hAnsi="Times New Roman" w:cs="Times New Roman"/>
                <w:sz w:val="24"/>
                <w:szCs w:val="24"/>
              </w:rPr>
              <w:t>0.61</w:t>
            </w:r>
          </w:p>
        </w:tc>
        <w:tc>
          <w:tcPr>
            <w:tcW w:w="0" w:type="auto"/>
            <w:hideMark/>
          </w:tcPr>
          <w:p w14:paraId="6B7D0B6F" w14:textId="77777777" w:rsidR="00486F05" w:rsidRPr="00D848A1" w:rsidRDefault="00486F05" w:rsidP="00D848A1">
            <w:pPr>
              <w:jc w:val="both"/>
              <w:rPr>
                <w:rFonts w:ascii="Times New Roman" w:hAnsi="Times New Roman" w:cs="Times New Roman"/>
                <w:sz w:val="24"/>
                <w:szCs w:val="24"/>
              </w:rPr>
            </w:pPr>
            <w:r w:rsidRPr="00D848A1">
              <w:rPr>
                <w:rFonts w:ascii="Times New Roman" w:hAnsi="Times New Roman" w:cs="Times New Roman"/>
                <w:sz w:val="24"/>
                <w:szCs w:val="24"/>
              </w:rPr>
              <w:t>1.00</w:t>
            </w:r>
          </w:p>
        </w:tc>
        <w:tc>
          <w:tcPr>
            <w:tcW w:w="0" w:type="auto"/>
            <w:hideMark/>
          </w:tcPr>
          <w:p w14:paraId="372C9457" w14:textId="77777777" w:rsidR="00486F05" w:rsidRPr="00D848A1" w:rsidRDefault="00486F05" w:rsidP="00D848A1">
            <w:pPr>
              <w:jc w:val="both"/>
              <w:rPr>
                <w:rFonts w:ascii="Times New Roman" w:hAnsi="Times New Roman" w:cs="Times New Roman"/>
                <w:sz w:val="24"/>
                <w:szCs w:val="24"/>
              </w:rPr>
            </w:pPr>
            <w:r w:rsidRPr="00D848A1">
              <w:rPr>
                <w:rFonts w:ascii="Times New Roman" w:hAnsi="Times New Roman" w:cs="Times New Roman"/>
                <w:sz w:val="24"/>
                <w:szCs w:val="24"/>
              </w:rPr>
              <w:t>0.54</w:t>
            </w:r>
          </w:p>
        </w:tc>
        <w:tc>
          <w:tcPr>
            <w:tcW w:w="0" w:type="auto"/>
            <w:hideMark/>
          </w:tcPr>
          <w:p w14:paraId="4443A08D" w14:textId="77777777" w:rsidR="00486F05" w:rsidRPr="00D848A1" w:rsidRDefault="00486F05" w:rsidP="00D848A1">
            <w:pPr>
              <w:jc w:val="both"/>
              <w:rPr>
                <w:rFonts w:ascii="Times New Roman" w:hAnsi="Times New Roman" w:cs="Times New Roman"/>
                <w:sz w:val="24"/>
                <w:szCs w:val="24"/>
              </w:rPr>
            </w:pPr>
            <w:r w:rsidRPr="00D848A1">
              <w:rPr>
                <w:rFonts w:ascii="Times New Roman" w:hAnsi="Times New Roman" w:cs="Times New Roman"/>
                <w:sz w:val="24"/>
                <w:szCs w:val="24"/>
              </w:rPr>
              <w:t>0.46</w:t>
            </w:r>
          </w:p>
        </w:tc>
        <w:tc>
          <w:tcPr>
            <w:tcW w:w="0" w:type="auto"/>
            <w:hideMark/>
          </w:tcPr>
          <w:p w14:paraId="71731DFB" w14:textId="77777777" w:rsidR="00486F05" w:rsidRPr="00D848A1" w:rsidRDefault="00486F05" w:rsidP="00D848A1">
            <w:pPr>
              <w:jc w:val="both"/>
              <w:rPr>
                <w:rFonts w:ascii="Times New Roman" w:hAnsi="Times New Roman" w:cs="Times New Roman"/>
                <w:sz w:val="24"/>
                <w:szCs w:val="24"/>
              </w:rPr>
            </w:pPr>
            <w:r w:rsidRPr="00D848A1">
              <w:rPr>
                <w:rFonts w:ascii="Times New Roman" w:hAnsi="Times New Roman" w:cs="Times New Roman"/>
                <w:sz w:val="24"/>
                <w:szCs w:val="24"/>
              </w:rPr>
              <w:t>-0.03</w:t>
            </w:r>
          </w:p>
        </w:tc>
        <w:tc>
          <w:tcPr>
            <w:tcW w:w="0" w:type="auto"/>
            <w:hideMark/>
          </w:tcPr>
          <w:p w14:paraId="68522170" w14:textId="77777777" w:rsidR="00486F05" w:rsidRPr="00D848A1" w:rsidRDefault="00486F05" w:rsidP="00D848A1">
            <w:pPr>
              <w:jc w:val="both"/>
              <w:rPr>
                <w:rFonts w:ascii="Times New Roman" w:hAnsi="Times New Roman" w:cs="Times New Roman"/>
                <w:sz w:val="24"/>
                <w:szCs w:val="24"/>
              </w:rPr>
            </w:pPr>
            <w:r w:rsidRPr="00D848A1">
              <w:rPr>
                <w:rFonts w:ascii="Times New Roman" w:hAnsi="Times New Roman" w:cs="Times New Roman"/>
                <w:sz w:val="24"/>
                <w:szCs w:val="24"/>
              </w:rPr>
              <w:t>0.21</w:t>
            </w:r>
          </w:p>
        </w:tc>
      </w:tr>
    </w:tbl>
    <w:p w14:paraId="6342B4DC" w14:textId="702F4844" w:rsidR="009631CA" w:rsidRPr="00D848A1" w:rsidRDefault="009631CA" w:rsidP="00D848A1">
      <w:pPr>
        <w:spacing w:before="240" w:after="0" w:line="240" w:lineRule="auto"/>
        <w:jc w:val="both"/>
        <w:rPr>
          <w:rFonts w:ascii="Times New Roman" w:hAnsi="Times New Roman" w:cs="Times New Roman"/>
          <w:sz w:val="24"/>
          <w:szCs w:val="24"/>
        </w:rPr>
      </w:pPr>
      <w:r w:rsidRPr="00D848A1">
        <w:rPr>
          <w:rFonts w:ascii="Times New Roman" w:hAnsi="Times New Roman" w:cs="Times New Roman"/>
          <w:sz w:val="24"/>
          <w:szCs w:val="24"/>
        </w:rPr>
        <w:t>T</w:t>
      </w:r>
      <w:r w:rsidR="006C46F5" w:rsidRPr="00D848A1">
        <w:rPr>
          <w:rFonts w:ascii="Times New Roman" w:hAnsi="Times New Roman" w:cs="Times New Roman"/>
          <w:sz w:val="24"/>
          <w:szCs w:val="24"/>
        </w:rPr>
        <w:t>able 2</w:t>
      </w:r>
      <w:r w:rsidRPr="00D848A1">
        <w:rPr>
          <w:rFonts w:ascii="Times New Roman" w:hAnsi="Times New Roman" w:cs="Times New Roman"/>
          <w:sz w:val="24"/>
          <w:szCs w:val="24"/>
        </w:rPr>
        <w:t>correlation map demonstrates the complementary condition of both economic and social variables with GDP and social support both showing significant correlation with happiness. The comparatively lower associations of some predictors imply that there is no severe multicollinearity, and it is possible to conduct meaningful regression analysis.</w:t>
      </w:r>
    </w:p>
    <w:p w14:paraId="69F8100A" w14:textId="05329D32" w:rsidR="00486F05" w:rsidRDefault="0072184A" w:rsidP="00D848A1">
      <w:pPr>
        <w:spacing w:after="0" w:line="240" w:lineRule="auto"/>
        <w:jc w:val="center"/>
        <w:rPr>
          <w:rFonts w:ascii="Times New Roman" w:hAnsi="Times New Roman" w:cs="Times New Roman"/>
          <w:b/>
          <w:bCs/>
          <w:sz w:val="24"/>
          <w:szCs w:val="24"/>
        </w:rPr>
      </w:pPr>
      <w:r w:rsidRPr="00D848A1">
        <w:rPr>
          <w:rFonts w:ascii="Times New Roman" w:hAnsi="Times New Roman" w:cs="Times New Roman"/>
          <w:b/>
          <w:bCs/>
          <w:noProof/>
          <w:sz w:val="24"/>
          <w:szCs w:val="24"/>
        </w:rPr>
        <w:drawing>
          <wp:inline distT="0" distB="0" distL="0" distR="0" wp14:anchorId="01C534F3" wp14:editId="35A13DF6">
            <wp:extent cx="5731510" cy="4402455"/>
            <wp:effectExtent l="0" t="0" r="2540" b="0"/>
            <wp:docPr id="6853751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375184" name="Picture 685375184"/>
                    <pic:cNvPicPr/>
                  </pic:nvPicPr>
                  <pic:blipFill rotWithShape="1">
                    <a:blip r:embed="rId13" cstate="print">
                      <a:extLst>
                        <a:ext uri="{28A0092B-C50C-407E-A947-70E740481C1C}">
                          <a14:useLocalDpi xmlns:a14="http://schemas.microsoft.com/office/drawing/2010/main" val="0"/>
                        </a:ext>
                      </a:extLst>
                    </a:blip>
                    <a:srcRect t="3988"/>
                    <a:stretch>
                      <a:fillRect/>
                    </a:stretch>
                  </pic:blipFill>
                  <pic:spPr bwMode="auto">
                    <a:xfrm>
                      <a:off x="0" y="0"/>
                      <a:ext cx="5731510" cy="4402455"/>
                    </a:xfrm>
                    <a:prstGeom prst="rect">
                      <a:avLst/>
                    </a:prstGeom>
                    <a:ln>
                      <a:noFill/>
                    </a:ln>
                    <a:extLst>
                      <a:ext uri="{53640926-AAD7-44D8-BBD7-CCE9431645EC}">
                        <a14:shadowObscured xmlns:a14="http://schemas.microsoft.com/office/drawing/2010/main"/>
                      </a:ext>
                    </a:extLst>
                  </pic:spPr>
                </pic:pic>
              </a:graphicData>
            </a:graphic>
          </wp:inline>
        </w:drawing>
      </w:r>
      <w:r w:rsidR="00486F05" w:rsidRPr="00D848A1">
        <w:rPr>
          <w:rFonts w:ascii="Times New Roman" w:hAnsi="Times New Roman" w:cs="Times New Roman"/>
          <w:b/>
          <w:bCs/>
          <w:sz w:val="24"/>
          <w:szCs w:val="24"/>
        </w:rPr>
        <w:t>Figure 2: Correlation Heatmap of Determinants of Happiness</w:t>
      </w:r>
    </w:p>
    <w:p w14:paraId="2DDC3E7A" w14:textId="77777777" w:rsidR="00D848A1" w:rsidRPr="00D848A1" w:rsidRDefault="00D848A1" w:rsidP="00D848A1">
      <w:pPr>
        <w:spacing w:after="0" w:line="240" w:lineRule="auto"/>
        <w:jc w:val="both"/>
        <w:rPr>
          <w:rFonts w:ascii="Times New Roman" w:hAnsi="Times New Roman" w:cs="Times New Roman"/>
          <w:sz w:val="24"/>
          <w:szCs w:val="24"/>
        </w:rPr>
      </w:pPr>
    </w:p>
    <w:p w14:paraId="2FFDCB6C" w14:textId="77777777" w:rsidR="00573055" w:rsidRDefault="00573055" w:rsidP="00D848A1">
      <w:pPr>
        <w:spacing w:after="0" w:line="240" w:lineRule="auto"/>
        <w:jc w:val="both"/>
        <w:rPr>
          <w:rFonts w:ascii="Times New Roman" w:hAnsi="Times New Roman" w:cs="Times New Roman"/>
          <w:sz w:val="24"/>
          <w:szCs w:val="24"/>
        </w:rPr>
      </w:pPr>
      <w:r w:rsidRPr="00D848A1">
        <w:rPr>
          <w:rFonts w:ascii="Times New Roman" w:hAnsi="Times New Roman" w:cs="Times New Roman"/>
          <w:sz w:val="24"/>
          <w:szCs w:val="24"/>
        </w:rPr>
        <w:t xml:space="preserve">Figure 2 visually highlights the concentration of strong relationships especially between happiness, GDP, and social support. The fact that well-being is not a </w:t>
      </w:r>
      <w:proofErr w:type="spellStart"/>
      <w:r w:rsidRPr="00D848A1">
        <w:rPr>
          <w:rFonts w:ascii="Times New Roman" w:hAnsi="Times New Roman" w:cs="Times New Roman"/>
          <w:sz w:val="24"/>
          <w:szCs w:val="24"/>
        </w:rPr>
        <w:t>monodimensional</w:t>
      </w:r>
      <w:proofErr w:type="spellEnd"/>
      <w:r w:rsidRPr="00D848A1">
        <w:rPr>
          <w:rFonts w:ascii="Times New Roman" w:hAnsi="Times New Roman" w:cs="Times New Roman"/>
          <w:sz w:val="24"/>
          <w:szCs w:val="24"/>
        </w:rPr>
        <w:t xml:space="preserve"> factor but rather a multidimensional one, confirms the necessity of a multidimensional approach to analytical work.</w:t>
      </w:r>
    </w:p>
    <w:p w14:paraId="635341AD" w14:textId="77777777" w:rsidR="00D848A1" w:rsidRPr="00D848A1" w:rsidRDefault="00D848A1" w:rsidP="00D848A1">
      <w:pPr>
        <w:spacing w:after="0" w:line="240" w:lineRule="auto"/>
        <w:jc w:val="both"/>
        <w:rPr>
          <w:rFonts w:ascii="Times New Roman" w:hAnsi="Times New Roman" w:cs="Times New Roman"/>
          <w:sz w:val="24"/>
          <w:szCs w:val="24"/>
        </w:rPr>
      </w:pPr>
    </w:p>
    <w:p w14:paraId="7D84F0B3" w14:textId="4D32C6B4" w:rsidR="00486F05" w:rsidRPr="00D848A1" w:rsidRDefault="00486F05" w:rsidP="00D848A1">
      <w:pPr>
        <w:spacing w:after="0" w:line="240" w:lineRule="auto"/>
        <w:jc w:val="both"/>
        <w:rPr>
          <w:rFonts w:ascii="Times New Roman" w:hAnsi="Times New Roman" w:cs="Times New Roman"/>
          <w:b/>
          <w:bCs/>
          <w:sz w:val="24"/>
          <w:szCs w:val="24"/>
        </w:rPr>
      </w:pPr>
      <w:r w:rsidRPr="00D848A1">
        <w:rPr>
          <w:rFonts w:ascii="Times New Roman" w:hAnsi="Times New Roman" w:cs="Times New Roman"/>
          <w:b/>
          <w:bCs/>
          <w:sz w:val="24"/>
          <w:szCs w:val="24"/>
        </w:rPr>
        <w:t>3.3 Regression Analysis</w:t>
      </w:r>
    </w:p>
    <w:p w14:paraId="5347EC03" w14:textId="3FAFD71C" w:rsidR="00573055" w:rsidRPr="00D848A1" w:rsidRDefault="00276F10" w:rsidP="00D848A1">
      <w:pPr>
        <w:spacing w:after="0" w:line="240" w:lineRule="auto"/>
        <w:jc w:val="both"/>
        <w:rPr>
          <w:rFonts w:ascii="Times New Roman" w:hAnsi="Times New Roman" w:cs="Times New Roman"/>
          <w:sz w:val="24"/>
          <w:szCs w:val="24"/>
        </w:rPr>
      </w:pPr>
      <w:r w:rsidRPr="00D848A1">
        <w:rPr>
          <w:rFonts w:ascii="Times New Roman" w:hAnsi="Times New Roman" w:cs="Times New Roman"/>
          <w:sz w:val="24"/>
          <w:szCs w:val="24"/>
        </w:rPr>
        <w:t xml:space="preserve">The regression analysis provides a stronger test of the determinants of happiness since it takes into consideration several determinants simultaneously. The results show that GDP per capita, social support, life expectancy, and freedom of making life choices have statistically significant positive effects on happiness. Among the most prominent predictors of them is social support, which provides insight into the important role of social relationships and trust networks in enhancing well-being. </w:t>
      </w:r>
      <w:r w:rsidR="00FA536E" w:rsidRPr="00D848A1">
        <w:rPr>
          <w:rFonts w:ascii="Times New Roman" w:hAnsi="Times New Roman" w:cs="Times New Roman"/>
          <w:sz w:val="24"/>
          <w:szCs w:val="24"/>
        </w:rPr>
        <w:t>A high positive impact is also observed on GDP, which confirms that prosperity in the economy is a major source of happiness. Nevertheless, its influence is complemented by non-economic aspects of well-being like health and freedom, which implies that income might be inadequate to explain differences in well-being. Corruption perceptions show a significant and positive relationship with happiness, indicating that improved governance and institutional trust have a positive and significant impact on life satisfaction. Generosity on the other hand does not seem to have statistically significant effect and thus its effect might be indirect or situational.</w:t>
      </w:r>
    </w:p>
    <w:p w14:paraId="71706EAD" w14:textId="77777777" w:rsidR="00D848A1" w:rsidRDefault="00D848A1" w:rsidP="00D848A1">
      <w:pPr>
        <w:spacing w:after="0" w:line="240" w:lineRule="auto"/>
        <w:jc w:val="both"/>
        <w:rPr>
          <w:rFonts w:ascii="Times New Roman" w:hAnsi="Times New Roman" w:cs="Times New Roman"/>
          <w:b/>
          <w:bCs/>
          <w:sz w:val="24"/>
          <w:szCs w:val="24"/>
        </w:rPr>
      </w:pPr>
    </w:p>
    <w:p w14:paraId="3D8559B7" w14:textId="0BC075B6" w:rsidR="00486F05" w:rsidRPr="00D848A1" w:rsidRDefault="00486F05" w:rsidP="00D848A1">
      <w:pPr>
        <w:spacing w:after="0" w:line="240" w:lineRule="auto"/>
        <w:jc w:val="center"/>
        <w:rPr>
          <w:rFonts w:ascii="Times New Roman" w:hAnsi="Times New Roman" w:cs="Times New Roman"/>
          <w:b/>
          <w:bCs/>
          <w:sz w:val="24"/>
          <w:szCs w:val="24"/>
        </w:rPr>
      </w:pPr>
      <w:r w:rsidRPr="00D848A1">
        <w:rPr>
          <w:rFonts w:ascii="Times New Roman" w:hAnsi="Times New Roman" w:cs="Times New Roman"/>
          <w:b/>
          <w:bCs/>
          <w:sz w:val="24"/>
          <w:szCs w:val="24"/>
        </w:rPr>
        <w:t>Table 3: Regression Results</w:t>
      </w:r>
    </w:p>
    <w:tbl>
      <w:tblPr>
        <w:tblStyle w:val="TableGrid"/>
        <w:tblW w:w="0" w:type="auto"/>
        <w:jc w:val="center"/>
        <w:tblLook w:val="04A0" w:firstRow="1" w:lastRow="0" w:firstColumn="1" w:lastColumn="0" w:noHBand="0" w:noVBand="1"/>
      </w:tblPr>
      <w:tblGrid>
        <w:gridCol w:w="1796"/>
        <w:gridCol w:w="1690"/>
        <w:gridCol w:w="1690"/>
      </w:tblGrid>
      <w:tr w:rsidR="00486F05" w:rsidRPr="00D848A1" w14:paraId="560DAFB9" w14:textId="77777777" w:rsidTr="00486F05">
        <w:trPr>
          <w:jc w:val="center"/>
        </w:trPr>
        <w:tc>
          <w:tcPr>
            <w:tcW w:w="0" w:type="auto"/>
            <w:hideMark/>
          </w:tcPr>
          <w:p w14:paraId="3FCF93C1" w14:textId="77777777" w:rsidR="00486F05" w:rsidRPr="00D848A1" w:rsidRDefault="00486F05" w:rsidP="00D848A1">
            <w:pPr>
              <w:jc w:val="both"/>
              <w:rPr>
                <w:rFonts w:ascii="Times New Roman" w:hAnsi="Times New Roman" w:cs="Times New Roman"/>
                <w:b/>
                <w:bCs/>
                <w:sz w:val="24"/>
                <w:szCs w:val="24"/>
              </w:rPr>
            </w:pPr>
            <w:r w:rsidRPr="00D848A1">
              <w:rPr>
                <w:rFonts w:ascii="Times New Roman" w:hAnsi="Times New Roman" w:cs="Times New Roman"/>
                <w:b/>
                <w:bCs/>
                <w:sz w:val="24"/>
                <w:szCs w:val="24"/>
              </w:rPr>
              <w:t>Variable</w:t>
            </w:r>
          </w:p>
        </w:tc>
        <w:tc>
          <w:tcPr>
            <w:tcW w:w="0" w:type="auto"/>
            <w:hideMark/>
          </w:tcPr>
          <w:p w14:paraId="19641787" w14:textId="77777777" w:rsidR="00486F05" w:rsidRPr="00D848A1" w:rsidRDefault="00486F05" w:rsidP="00D848A1">
            <w:pPr>
              <w:jc w:val="both"/>
              <w:rPr>
                <w:rFonts w:ascii="Times New Roman" w:hAnsi="Times New Roman" w:cs="Times New Roman"/>
                <w:b/>
                <w:bCs/>
                <w:sz w:val="24"/>
                <w:szCs w:val="24"/>
              </w:rPr>
            </w:pPr>
            <w:r w:rsidRPr="00D848A1">
              <w:rPr>
                <w:rFonts w:ascii="Times New Roman" w:hAnsi="Times New Roman" w:cs="Times New Roman"/>
                <w:b/>
                <w:bCs/>
                <w:sz w:val="24"/>
                <w:szCs w:val="24"/>
              </w:rPr>
              <w:t>Coefficient</w:t>
            </w:r>
          </w:p>
        </w:tc>
        <w:tc>
          <w:tcPr>
            <w:tcW w:w="0" w:type="auto"/>
            <w:hideMark/>
          </w:tcPr>
          <w:p w14:paraId="2FE7434D" w14:textId="77777777" w:rsidR="00486F05" w:rsidRPr="00D848A1" w:rsidRDefault="00486F05" w:rsidP="00D848A1">
            <w:pPr>
              <w:jc w:val="both"/>
              <w:rPr>
                <w:rFonts w:ascii="Times New Roman" w:hAnsi="Times New Roman" w:cs="Times New Roman"/>
                <w:b/>
                <w:bCs/>
                <w:sz w:val="24"/>
                <w:szCs w:val="24"/>
              </w:rPr>
            </w:pPr>
            <w:r w:rsidRPr="00D848A1">
              <w:rPr>
                <w:rFonts w:ascii="Times New Roman" w:hAnsi="Times New Roman" w:cs="Times New Roman"/>
                <w:b/>
                <w:bCs/>
                <w:sz w:val="24"/>
                <w:szCs w:val="24"/>
              </w:rPr>
              <w:t>Significance</w:t>
            </w:r>
          </w:p>
        </w:tc>
      </w:tr>
      <w:tr w:rsidR="00486F05" w:rsidRPr="00D848A1" w14:paraId="54B6FFE6" w14:textId="77777777" w:rsidTr="00486F05">
        <w:trPr>
          <w:jc w:val="center"/>
        </w:trPr>
        <w:tc>
          <w:tcPr>
            <w:tcW w:w="0" w:type="auto"/>
            <w:hideMark/>
          </w:tcPr>
          <w:p w14:paraId="661B225F" w14:textId="77777777" w:rsidR="00486F05" w:rsidRPr="00D848A1" w:rsidRDefault="00486F05" w:rsidP="00D848A1">
            <w:pPr>
              <w:jc w:val="both"/>
              <w:rPr>
                <w:rFonts w:ascii="Times New Roman" w:hAnsi="Times New Roman" w:cs="Times New Roman"/>
                <w:sz w:val="24"/>
                <w:szCs w:val="24"/>
              </w:rPr>
            </w:pPr>
            <w:r w:rsidRPr="00D848A1">
              <w:rPr>
                <w:rFonts w:ascii="Times New Roman" w:hAnsi="Times New Roman" w:cs="Times New Roman"/>
                <w:sz w:val="24"/>
                <w:szCs w:val="24"/>
              </w:rPr>
              <w:t>GDP</w:t>
            </w:r>
          </w:p>
        </w:tc>
        <w:tc>
          <w:tcPr>
            <w:tcW w:w="0" w:type="auto"/>
            <w:hideMark/>
          </w:tcPr>
          <w:p w14:paraId="3A02925E" w14:textId="77777777" w:rsidR="00486F05" w:rsidRPr="00D848A1" w:rsidRDefault="00486F05" w:rsidP="00D848A1">
            <w:pPr>
              <w:jc w:val="both"/>
              <w:rPr>
                <w:rFonts w:ascii="Times New Roman" w:hAnsi="Times New Roman" w:cs="Times New Roman"/>
                <w:sz w:val="24"/>
                <w:szCs w:val="24"/>
              </w:rPr>
            </w:pPr>
            <w:r w:rsidRPr="00D848A1">
              <w:rPr>
                <w:rFonts w:ascii="Times New Roman" w:hAnsi="Times New Roman" w:cs="Times New Roman"/>
                <w:sz w:val="24"/>
                <w:szCs w:val="24"/>
              </w:rPr>
              <w:t>Positive</w:t>
            </w:r>
          </w:p>
        </w:tc>
        <w:tc>
          <w:tcPr>
            <w:tcW w:w="0" w:type="auto"/>
            <w:hideMark/>
          </w:tcPr>
          <w:p w14:paraId="0FB603A8" w14:textId="77777777" w:rsidR="00486F05" w:rsidRPr="00D848A1" w:rsidRDefault="00486F05" w:rsidP="00D848A1">
            <w:pPr>
              <w:jc w:val="both"/>
              <w:rPr>
                <w:rFonts w:ascii="Times New Roman" w:hAnsi="Times New Roman" w:cs="Times New Roman"/>
                <w:sz w:val="24"/>
                <w:szCs w:val="24"/>
              </w:rPr>
            </w:pPr>
            <w:r w:rsidRPr="00D848A1">
              <w:rPr>
                <w:rFonts w:ascii="Times New Roman" w:hAnsi="Times New Roman" w:cs="Times New Roman"/>
                <w:sz w:val="24"/>
                <w:szCs w:val="24"/>
              </w:rPr>
              <w:t>Significant</w:t>
            </w:r>
          </w:p>
        </w:tc>
      </w:tr>
      <w:tr w:rsidR="00486F05" w:rsidRPr="00D848A1" w14:paraId="2EE7E729" w14:textId="77777777" w:rsidTr="00486F05">
        <w:trPr>
          <w:jc w:val="center"/>
        </w:trPr>
        <w:tc>
          <w:tcPr>
            <w:tcW w:w="0" w:type="auto"/>
            <w:hideMark/>
          </w:tcPr>
          <w:p w14:paraId="0B83F96B" w14:textId="77777777" w:rsidR="00486F05" w:rsidRPr="00D848A1" w:rsidRDefault="00486F05" w:rsidP="00D848A1">
            <w:pPr>
              <w:jc w:val="both"/>
              <w:rPr>
                <w:rFonts w:ascii="Times New Roman" w:hAnsi="Times New Roman" w:cs="Times New Roman"/>
                <w:sz w:val="24"/>
                <w:szCs w:val="24"/>
              </w:rPr>
            </w:pPr>
            <w:r w:rsidRPr="00D848A1">
              <w:rPr>
                <w:rFonts w:ascii="Times New Roman" w:hAnsi="Times New Roman" w:cs="Times New Roman"/>
                <w:sz w:val="24"/>
                <w:szCs w:val="24"/>
              </w:rPr>
              <w:t>Social Support</w:t>
            </w:r>
          </w:p>
        </w:tc>
        <w:tc>
          <w:tcPr>
            <w:tcW w:w="0" w:type="auto"/>
            <w:hideMark/>
          </w:tcPr>
          <w:p w14:paraId="61042FB2" w14:textId="77777777" w:rsidR="00486F05" w:rsidRPr="00D848A1" w:rsidRDefault="00486F05" w:rsidP="00D848A1">
            <w:pPr>
              <w:jc w:val="both"/>
              <w:rPr>
                <w:rFonts w:ascii="Times New Roman" w:hAnsi="Times New Roman" w:cs="Times New Roman"/>
                <w:sz w:val="24"/>
                <w:szCs w:val="24"/>
              </w:rPr>
            </w:pPr>
            <w:r w:rsidRPr="00D848A1">
              <w:rPr>
                <w:rFonts w:ascii="Times New Roman" w:hAnsi="Times New Roman" w:cs="Times New Roman"/>
                <w:sz w:val="24"/>
                <w:szCs w:val="24"/>
              </w:rPr>
              <w:t>Strong Positive</w:t>
            </w:r>
          </w:p>
        </w:tc>
        <w:tc>
          <w:tcPr>
            <w:tcW w:w="0" w:type="auto"/>
            <w:hideMark/>
          </w:tcPr>
          <w:p w14:paraId="78A6B7D9" w14:textId="77777777" w:rsidR="00486F05" w:rsidRPr="00D848A1" w:rsidRDefault="00486F05" w:rsidP="00D848A1">
            <w:pPr>
              <w:jc w:val="both"/>
              <w:rPr>
                <w:rFonts w:ascii="Times New Roman" w:hAnsi="Times New Roman" w:cs="Times New Roman"/>
                <w:sz w:val="24"/>
                <w:szCs w:val="24"/>
              </w:rPr>
            </w:pPr>
            <w:r w:rsidRPr="00D848A1">
              <w:rPr>
                <w:rFonts w:ascii="Times New Roman" w:hAnsi="Times New Roman" w:cs="Times New Roman"/>
                <w:sz w:val="24"/>
                <w:szCs w:val="24"/>
              </w:rPr>
              <w:t>Significant</w:t>
            </w:r>
          </w:p>
        </w:tc>
      </w:tr>
      <w:tr w:rsidR="00486F05" w:rsidRPr="00D848A1" w14:paraId="0C14F6BF" w14:textId="77777777" w:rsidTr="00486F05">
        <w:trPr>
          <w:jc w:val="center"/>
        </w:trPr>
        <w:tc>
          <w:tcPr>
            <w:tcW w:w="0" w:type="auto"/>
            <w:hideMark/>
          </w:tcPr>
          <w:p w14:paraId="119BD5F5" w14:textId="77777777" w:rsidR="00486F05" w:rsidRPr="00D848A1" w:rsidRDefault="00486F05" w:rsidP="00D848A1">
            <w:pPr>
              <w:jc w:val="both"/>
              <w:rPr>
                <w:rFonts w:ascii="Times New Roman" w:hAnsi="Times New Roman" w:cs="Times New Roman"/>
                <w:sz w:val="24"/>
                <w:szCs w:val="24"/>
              </w:rPr>
            </w:pPr>
            <w:r w:rsidRPr="00D848A1">
              <w:rPr>
                <w:rFonts w:ascii="Times New Roman" w:hAnsi="Times New Roman" w:cs="Times New Roman"/>
                <w:sz w:val="24"/>
                <w:szCs w:val="24"/>
              </w:rPr>
              <w:t>Life Expectancy</w:t>
            </w:r>
          </w:p>
        </w:tc>
        <w:tc>
          <w:tcPr>
            <w:tcW w:w="0" w:type="auto"/>
            <w:hideMark/>
          </w:tcPr>
          <w:p w14:paraId="226BC51D" w14:textId="77777777" w:rsidR="00486F05" w:rsidRPr="00D848A1" w:rsidRDefault="00486F05" w:rsidP="00D848A1">
            <w:pPr>
              <w:jc w:val="both"/>
              <w:rPr>
                <w:rFonts w:ascii="Times New Roman" w:hAnsi="Times New Roman" w:cs="Times New Roman"/>
                <w:sz w:val="24"/>
                <w:szCs w:val="24"/>
              </w:rPr>
            </w:pPr>
            <w:r w:rsidRPr="00D848A1">
              <w:rPr>
                <w:rFonts w:ascii="Times New Roman" w:hAnsi="Times New Roman" w:cs="Times New Roman"/>
                <w:sz w:val="24"/>
                <w:szCs w:val="24"/>
              </w:rPr>
              <w:t>Positive</w:t>
            </w:r>
          </w:p>
        </w:tc>
        <w:tc>
          <w:tcPr>
            <w:tcW w:w="0" w:type="auto"/>
            <w:hideMark/>
          </w:tcPr>
          <w:p w14:paraId="1B75AA5A" w14:textId="77777777" w:rsidR="00486F05" w:rsidRPr="00D848A1" w:rsidRDefault="00486F05" w:rsidP="00D848A1">
            <w:pPr>
              <w:jc w:val="both"/>
              <w:rPr>
                <w:rFonts w:ascii="Times New Roman" w:hAnsi="Times New Roman" w:cs="Times New Roman"/>
                <w:sz w:val="24"/>
                <w:szCs w:val="24"/>
              </w:rPr>
            </w:pPr>
            <w:r w:rsidRPr="00D848A1">
              <w:rPr>
                <w:rFonts w:ascii="Times New Roman" w:hAnsi="Times New Roman" w:cs="Times New Roman"/>
                <w:sz w:val="24"/>
                <w:szCs w:val="24"/>
              </w:rPr>
              <w:t>Significant</w:t>
            </w:r>
          </w:p>
        </w:tc>
      </w:tr>
      <w:tr w:rsidR="00486F05" w:rsidRPr="00D848A1" w14:paraId="7AB10A20" w14:textId="77777777" w:rsidTr="00486F05">
        <w:trPr>
          <w:jc w:val="center"/>
        </w:trPr>
        <w:tc>
          <w:tcPr>
            <w:tcW w:w="0" w:type="auto"/>
            <w:hideMark/>
          </w:tcPr>
          <w:p w14:paraId="1B4AABC5" w14:textId="77777777" w:rsidR="00486F05" w:rsidRPr="00D848A1" w:rsidRDefault="00486F05" w:rsidP="00D848A1">
            <w:pPr>
              <w:jc w:val="both"/>
              <w:rPr>
                <w:rFonts w:ascii="Times New Roman" w:hAnsi="Times New Roman" w:cs="Times New Roman"/>
                <w:sz w:val="24"/>
                <w:szCs w:val="24"/>
              </w:rPr>
            </w:pPr>
            <w:r w:rsidRPr="00D848A1">
              <w:rPr>
                <w:rFonts w:ascii="Times New Roman" w:hAnsi="Times New Roman" w:cs="Times New Roman"/>
                <w:sz w:val="24"/>
                <w:szCs w:val="24"/>
              </w:rPr>
              <w:t>Freedom</w:t>
            </w:r>
          </w:p>
        </w:tc>
        <w:tc>
          <w:tcPr>
            <w:tcW w:w="0" w:type="auto"/>
            <w:hideMark/>
          </w:tcPr>
          <w:p w14:paraId="1AAC68C1" w14:textId="77777777" w:rsidR="00486F05" w:rsidRPr="00D848A1" w:rsidRDefault="00486F05" w:rsidP="00D848A1">
            <w:pPr>
              <w:jc w:val="both"/>
              <w:rPr>
                <w:rFonts w:ascii="Times New Roman" w:hAnsi="Times New Roman" w:cs="Times New Roman"/>
                <w:sz w:val="24"/>
                <w:szCs w:val="24"/>
              </w:rPr>
            </w:pPr>
            <w:r w:rsidRPr="00D848A1">
              <w:rPr>
                <w:rFonts w:ascii="Times New Roman" w:hAnsi="Times New Roman" w:cs="Times New Roman"/>
                <w:sz w:val="24"/>
                <w:szCs w:val="24"/>
              </w:rPr>
              <w:t>Positive</w:t>
            </w:r>
          </w:p>
        </w:tc>
        <w:tc>
          <w:tcPr>
            <w:tcW w:w="0" w:type="auto"/>
            <w:hideMark/>
          </w:tcPr>
          <w:p w14:paraId="633B72D4" w14:textId="77777777" w:rsidR="00486F05" w:rsidRPr="00D848A1" w:rsidRDefault="00486F05" w:rsidP="00D848A1">
            <w:pPr>
              <w:jc w:val="both"/>
              <w:rPr>
                <w:rFonts w:ascii="Times New Roman" w:hAnsi="Times New Roman" w:cs="Times New Roman"/>
                <w:sz w:val="24"/>
                <w:szCs w:val="24"/>
              </w:rPr>
            </w:pPr>
            <w:r w:rsidRPr="00D848A1">
              <w:rPr>
                <w:rFonts w:ascii="Times New Roman" w:hAnsi="Times New Roman" w:cs="Times New Roman"/>
                <w:sz w:val="24"/>
                <w:szCs w:val="24"/>
              </w:rPr>
              <w:t>Significant</w:t>
            </w:r>
          </w:p>
        </w:tc>
      </w:tr>
      <w:tr w:rsidR="00486F05" w:rsidRPr="00D848A1" w14:paraId="75443D86" w14:textId="77777777" w:rsidTr="00486F05">
        <w:trPr>
          <w:jc w:val="center"/>
        </w:trPr>
        <w:tc>
          <w:tcPr>
            <w:tcW w:w="0" w:type="auto"/>
            <w:hideMark/>
          </w:tcPr>
          <w:p w14:paraId="74DE6907" w14:textId="77777777" w:rsidR="00486F05" w:rsidRPr="00D848A1" w:rsidRDefault="00486F05" w:rsidP="00D848A1">
            <w:pPr>
              <w:jc w:val="both"/>
              <w:rPr>
                <w:rFonts w:ascii="Times New Roman" w:hAnsi="Times New Roman" w:cs="Times New Roman"/>
                <w:sz w:val="24"/>
                <w:szCs w:val="24"/>
              </w:rPr>
            </w:pPr>
            <w:r w:rsidRPr="00D848A1">
              <w:rPr>
                <w:rFonts w:ascii="Times New Roman" w:hAnsi="Times New Roman" w:cs="Times New Roman"/>
                <w:sz w:val="24"/>
                <w:szCs w:val="24"/>
              </w:rPr>
              <w:t>Generosity</w:t>
            </w:r>
          </w:p>
        </w:tc>
        <w:tc>
          <w:tcPr>
            <w:tcW w:w="0" w:type="auto"/>
            <w:hideMark/>
          </w:tcPr>
          <w:p w14:paraId="1370380B" w14:textId="77777777" w:rsidR="00486F05" w:rsidRPr="00D848A1" w:rsidRDefault="00486F05" w:rsidP="00D848A1">
            <w:pPr>
              <w:jc w:val="both"/>
              <w:rPr>
                <w:rFonts w:ascii="Times New Roman" w:hAnsi="Times New Roman" w:cs="Times New Roman"/>
                <w:sz w:val="24"/>
                <w:szCs w:val="24"/>
              </w:rPr>
            </w:pPr>
            <w:r w:rsidRPr="00D848A1">
              <w:rPr>
                <w:rFonts w:ascii="Times New Roman" w:hAnsi="Times New Roman" w:cs="Times New Roman"/>
                <w:sz w:val="24"/>
                <w:szCs w:val="24"/>
              </w:rPr>
              <w:t>Weak</w:t>
            </w:r>
          </w:p>
        </w:tc>
        <w:tc>
          <w:tcPr>
            <w:tcW w:w="0" w:type="auto"/>
            <w:hideMark/>
          </w:tcPr>
          <w:p w14:paraId="5322B345" w14:textId="77777777" w:rsidR="00486F05" w:rsidRPr="00D848A1" w:rsidRDefault="00486F05" w:rsidP="00D848A1">
            <w:pPr>
              <w:jc w:val="both"/>
              <w:rPr>
                <w:rFonts w:ascii="Times New Roman" w:hAnsi="Times New Roman" w:cs="Times New Roman"/>
                <w:sz w:val="24"/>
                <w:szCs w:val="24"/>
              </w:rPr>
            </w:pPr>
            <w:r w:rsidRPr="00D848A1">
              <w:rPr>
                <w:rFonts w:ascii="Times New Roman" w:hAnsi="Times New Roman" w:cs="Times New Roman"/>
                <w:sz w:val="24"/>
                <w:szCs w:val="24"/>
              </w:rPr>
              <w:t>Not Significant</w:t>
            </w:r>
          </w:p>
        </w:tc>
      </w:tr>
      <w:tr w:rsidR="00486F05" w:rsidRPr="00D848A1" w14:paraId="5FE9CDAB" w14:textId="77777777" w:rsidTr="00486F05">
        <w:trPr>
          <w:jc w:val="center"/>
        </w:trPr>
        <w:tc>
          <w:tcPr>
            <w:tcW w:w="0" w:type="auto"/>
            <w:hideMark/>
          </w:tcPr>
          <w:p w14:paraId="55F92741" w14:textId="77777777" w:rsidR="00486F05" w:rsidRPr="00D848A1" w:rsidRDefault="00486F05" w:rsidP="00D848A1">
            <w:pPr>
              <w:jc w:val="both"/>
              <w:rPr>
                <w:rFonts w:ascii="Times New Roman" w:hAnsi="Times New Roman" w:cs="Times New Roman"/>
                <w:sz w:val="24"/>
                <w:szCs w:val="24"/>
              </w:rPr>
            </w:pPr>
            <w:r w:rsidRPr="00D848A1">
              <w:rPr>
                <w:rFonts w:ascii="Times New Roman" w:hAnsi="Times New Roman" w:cs="Times New Roman"/>
                <w:sz w:val="24"/>
                <w:szCs w:val="24"/>
              </w:rPr>
              <w:t>Corruption</w:t>
            </w:r>
          </w:p>
        </w:tc>
        <w:tc>
          <w:tcPr>
            <w:tcW w:w="0" w:type="auto"/>
            <w:hideMark/>
          </w:tcPr>
          <w:p w14:paraId="5263BFE7" w14:textId="77777777" w:rsidR="00486F05" w:rsidRPr="00D848A1" w:rsidRDefault="00486F05" w:rsidP="00D848A1">
            <w:pPr>
              <w:jc w:val="both"/>
              <w:rPr>
                <w:rFonts w:ascii="Times New Roman" w:hAnsi="Times New Roman" w:cs="Times New Roman"/>
                <w:sz w:val="24"/>
                <w:szCs w:val="24"/>
              </w:rPr>
            </w:pPr>
            <w:r w:rsidRPr="00D848A1">
              <w:rPr>
                <w:rFonts w:ascii="Times New Roman" w:hAnsi="Times New Roman" w:cs="Times New Roman"/>
                <w:sz w:val="24"/>
                <w:szCs w:val="24"/>
              </w:rPr>
              <w:t>Positive</w:t>
            </w:r>
          </w:p>
        </w:tc>
        <w:tc>
          <w:tcPr>
            <w:tcW w:w="0" w:type="auto"/>
            <w:hideMark/>
          </w:tcPr>
          <w:p w14:paraId="57C5F235" w14:textId="77777777" w:rsidR="00486F05" w:rsidRPr="00D848A1" w:rsidRDefault="00486F05" w:rsidP="00D848A1">
            <w:pPr>
              <w:jc w:val="both"/>
              <w:rPr>
                <w:rFonts w:ascii="Times New Roman" w:hAnsi="Times New Roman" w:cs="Times New Roman"/>
                <w:sz w:val="24"/>
                <w:szCs w:val="24"/>
              </w:rPr>
            </w:pPr>
            <w:r w:rsidRPr="00D848A1">
              <w:rPr>
                <w:rFonts w:ascii="Times New Roman" w:hAnsi="Times New Roman" w:cs="Times New Roman"/>
                <w:sz w:val="24"/>
                <w:szCs w:val="24"/>
              </w:rPr>
              <w:t>Significant</w:t>
            </w:r>
          </w:p>
        </w:tc>
      </w:tr>
    </w:tbl>
    <w:p w14:paraId="278400F9" w14:textId="0FC26731" w:rsidR="00486F05" w:rsidRPr="00D848A1" w:rsidRDefault="006C46F5" w:rsidP="00D848A1">
      <w:pPr>
        <w:spacing w:before="240" w:after="0" w:line="240" w:lineRule="auto"/>
        <w:jc w:val="both"/>
        <w:rPr>
          <w:rFonts w:ascii="Times New Roman" w:hAnsi="Times New Roman" w:cs="Times New Roman"/>
          <w:sz w:val="24"/>
          <w:szCs w:val="24"/>
        </w:rPr>
      </w:pPr>
      <w:r w:rsidRPr="00D848A1">
        <w:rPr>
          <w:rFonts w:ascii="Times New Roman" w:hAnsi="Times New Roman" w:cs="Times New Roman"/>
          <w:sz w:val="24"/>
          <w:szCs w:val="24"/>
        </w:rPr>
        <w:t>Table 3</w:t>
      </w:r>
      <w:r w:rsidR="00486F05" w:rsidRPr="00D848A1">
        <w:rPr>
          <w:rFonts w:ascii="Times New Roman" w:hAnsi="Times New Roman" w:cs="Times New Roman"/>
          <w:sz w:val="24"/>
          <w:szCs w:val="24"/>
        </w:rPr>
        <w:t xml:space="preserve"> findings confirm that happiness is shaped by a combination of economic, social, and institutional factors, with social support and GDP playing particularly prominent roles.</w:t>
      </w:r>
    </w:p>
    <w:p w14:paraId="2F854168" w14:textId="77777777" w:rsidR="00C14AD3" w:rsidRPr="00D848A1" w:rsidRDefault="00C14AD3" w:rsidP="00D848A1">
      <w:pPr>
        <w:spacing w:after="0" w:line="240" w:lineRule="auto"/>
        <w:jc w:val="center"/>
        <w:rPr>
          <w:rFonts w:ascii="Times New Roman" w:hAnsi="Times New Roman" w:cs="Times New Roman"/>
          <w:b/>
          <w:bCs/>
          <w:sz w:val="24"/>
          <w:szCs w:val="24"/>
        </w:rPr>
      </w:pPr>
      <w:r w:rsidRPr="00D848A1">
        <w:rPr>
          <w:rFonts w:ascii="Times New Roman" w:hAnsi="Times New Roman" w:cs="Times New Roman"/>
          <w:noProof/>
          <w:sz w:val="24"/>
          <w:szCs w:val="24"/>
        </w:rPr>
        <w:drawing>
          <wp:inline distT="0" distB="0" distL="0" distR="0" wp14:anchorId="39267B67" wp14:editId="3B6CEA4C">
            <wp:extent cx="5400000" cy="2700000"/>
            <wp:effectExtent l="0" t="0" r="10795" b="5715"/>
            <wp:docPr id="1662146484" name="Chart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E2620DC" w14:textId="02E53DEC" w:rsidR="00486F05" w:rsidRDefault="00486F05" w:rsidP="00D848A1">
      <w:pPr>
        <w:spacing w:after="0" w:line="240" w:lineRule="auto"/>
        <w:jc w:val="center"/>
        <w:rPr>
          <w:rFonts w:ascii="Times New Roman" w:hAnsi="Times New Roman" w:cs="Times New Roman"/>
          <w:b/>
          <w:bCs/>
          <w:sz w:val="24"/>
          <w:szCs w:val="24"/>
        </w:rPr>
      </w:pPr>
      <w:r w:rsidRPr="00D848A1">
        <w:rPr>
          <w:rFonts w:ascii="Times New Roman" w:hAnsi="Times New Roman" w:cs="Times New Roman"/>
          <w:b/>
          <w:bCs/>
          <w:sz w:val="24"/>
          <w:szCs w:val="24"/>
        </w:rPr>
        <w:t>Figure 3: Regression Coefficients Plot</w:t>
      </w:r>
    </w:p>
    <w:p w14:paraId="035FC2CA" w14:textId="77777777" w:rsidR="00D848A1" w:rsidRPr="00D848A1" w:rsidRDefault="00D848A1" w:rsidP="00D848A1">
      <w:pPr>
        <w:spacing w:after="0" w:line="240" w:lineRule="auto"/>
        <w:jc w:val="both"/>
        <w:rPr>
          <w:rFonts w:ascii="Times New Roman" w:hAnsi="Times New Roman" w:cs="Times New Roman"/>
          <w:sz w:val="24"/>
          <w:szCs w:val="24"/>
        </w:rPr>
      </w:pPr>
    </w:p>
    <w:p w14:paraId="293BEAD5" w14:textId="77777777" w:rsidR="00BF7117" w:rsidRDefault="00BF7117" w:rsidP="00D848A1">
      <w:pPr>
        <w:spacing w:after="0" w:line="240" w:lineRule="auto"/>
        <w:jc w:val="both"/>
        <w:rPr>
          <w:rFonts w:ascii="Times New Roman" w:hAnsi="Times New Roman" w:cs="Times New Roman"/>
          <w:sz w:val="24"/>
          <w:szCs w:val="24"/>
        </w:rPr>
      </w:pPr>
      <w:r w:rsidRPr="00D848A1">
        <w:rPr>
          <w:rFonts w:ascii="Times New Roman" w:hAnsi="Times New Roman" w:cs="Times New Roman"/>
          <w:sz w:val="24"/>
          <w:szCs w:val="24"/>
        </w:rPr>
        <w:t>Figure 3 also helps in understanding the relative importance of the predictors by obtaining a visual comparison between the magnitude of the coefficients. The chart shows that all the major variables are positively contributing to happiness, but the most influential ones are social support and GDP, followed by health and freedom.</w:t>
      </w:r>
    </w:p>
    <w:p w14:paraId="5836ED44" w14:textId="77777777" w:rsidR="00D848A1" w:rsidRPr="00D848A1" w:rsidRDefault="00D848A1" w:rsidP="00D848A1">
      <w:pPr>
        <w:spacing w:after="0" w:line="240" w:lineRule="auto"/>
        <w:jc w:val="both"/>
        <w:rPr>
          <w:rFonts w:ascii="Times New Roman" w:hAnsi="Times New Roman" w:cs="Times New Roman"/>
          <w:sz w:val="24"/>
          <w:szCs w:val="24"/>
        </w:rPr>
      </w:pPr>
    </w:p>
    <w:p w14:paraId="3B0BF589" w14:textId="61EF0266" w:rsidR="00486F05" w:rsidRPr="00D848A1" w:rsidRDefault="00486F05" w:rsidP="00D848A1">
      <w:pPr>
        <w:spacing w:after="0" w:line="240" w:lineRule="auto"/>
        <w:jc w:val="both"/>
        <w:rPr>
          <w:rFonts w:ascii="Times New Roman" w:hAnsi="Times New Roman" w:cs="Times New Roman"/>
          <w:b/>
          <w:bCs/>
          <w:sz w:val="24"/>
          <w:szCs w:val="24"/>
        </w:rPr>
      </w:pPr>
      <w:r w:rsidRPr="00D848A1">
        <w:rPr>
          <w:rFonts w:ascii="Times New Roman" w:hAnsi="Times New Roman" w:cs="Times New Roman"/>
          <w:b/>
          <w:bCs/>
          <w:sz w:val="24"/>
          <w:szCs w:val="24"/>
        </w:rPr>
        <w:t>3.4 Comparative Insights</w:t>
      </w:r>
    </w:p>
    <w:p w14:paraId="2DA162CB" w14:textId="77777777" w:rsidR="00480D54" w:rsidRPr="00D848A1" w:rsidRDefault="00480D54" w:rsidP="00D848A1">
      <w:pPr>
        <w:spacing w:after="0" w:line="240" w:lineRule="auto"/>
        <w:jc w:val="both"/>
        <w:rPr>
          <w:rFonts w:ascii="Times New Roman" w:hAnsi="Times New Roman" w:cs="Times New Roman"/>
          <w:sz w:val="24"/>
          <w:szCs w:val="24"/>
        </w:rPr>
      </w:pPr>
      <w:r w:rsidRPr="00D848A1">
        <w:rPr>
          <w:rFonts w:ascii="Times New Roman" w:hAnsi="Times New Roman" w:cs="Times New Roman"/>
          <w:sz w:val="24"/>
          <w:szCs w:val="24"/>
        </w:rPr>
        <w:t xml:space="preserve">The comparative analysis shows that there are distinct differences between high-performing and low-performing countries in well-being and its determinants. Happy nations are always characterized by a high level of economic performance, a high level of social support and good governance systems. The countries are more likely to have well-developed institutions, more life expectancy, and individual freedom, which creates the environment </w:t>
      </w:r>
      <w:proofErr w:type="spellStart"/>
      <w:r w:rsidRPr="00D848A1">
        <w:rPr>
          <w:rFonts w:ascii="Times New Roman" w:hAnsi="Times New Roman" w:cs="Times New Roman"/>
          <w:sz w:val="24"/>
          <w:szCs w:val="24"/>
        </w:rPr>
        <w:t>favorable</w:t>
      </w:r>
      <w:proofErr w:type="spellEnd"/>
      <w:r w:rsidRPr="00D848A1">
        <w:rPr>
          <w:rFonts w:ascii="Times New Roman" w:hAnsi="Times New Roman" w:cs="Times New Roman"/>
          <w:sz w:val="24"/>
          <w:szCs w:val="24"/>
        </w:rPr>
        <w:t xml:space="preserve"> to well-being. On the other hand, states which have low happiness indexes are typified by poor economic standing, poor social support networks, and low quality of institutions. These differences indicate a compounding impact of various structural influences in determining well-being outcomes. The comparative approach emphasizes that the progress in one of the aspects might not be adequate, but instead a balanced approach is required, through integration of economic growth, social cohesion, and governance reform.</w:t>
      </w:r>
    </w:p>
    <w:p w14:paraId="5A580526" w14:textId="77777777" w:rsidR="00D848A1" w:rsidRDefault="00D848A1" w:rsidP="00D848A1">
      <w:pPr>
        <w:spacing w:after="0" w:line="240" w:lineRule="auto"/>
        <w:jc w:val="both"/>
        <w:rPr>
          <w:rFonts w:ascii="Times New Roman" w:hAnsi="Times New Roman" w:cs="Times New Roman"/>
          <w:b/>
          <w:bCs/>
          <w:sz w:val="24"/>
          <w:szCs w:val="24"/>
        </w:rPr>
      </w:pPr>
    </w:p>
    <w:p w14:paraId="05305636" w14:textId="1AB9860B" w:rsidR="00486F05" w:rsidRPr="00D848A1" w:rsidRDefault="00486F05" w:rsidP="00D848A1">
      <w:pPr>
        <w:spacing w:after="0" w:line="240" w:lineRule="auto"/>
        <w:jc w:val="center"/>
        <w:rPr>
          <w:rFonts w:ascii="Times New Roman" w:hAnsi="Times New Roman" w:cs="Times New Roman"/>
          <w:b/>
          <w:bCs/>
          <w:sz w:val="24"/>
          <w:szCs w:val="24"/>
        </w:rPr>
      </w:pPr>
      <w:r w:rsidRPr="00D848A1">
        <w:rPr>
          <w:rFonts w:ascii="Times New Roman" w:hAnsi="Times New Roman" w:cs="Times New Roman"/>
          <w:b/>
          <w:bCs/>
          <w:sz w:val="24"/>
          <w:szCs w:val="24"/>
        </w:rPr>
        <w:t>Table 4: Top vs Bottom Countries (Illustrative Comparison)</w:t>
      </w:r>
    </w:p>
    <w:tbl>
      <w:tblPr>
        <w:tblStyle w:val="TableGrid"/>
        <w:tblW w:w="0" w:type="auto"/>
        <w:jc w:val="center"/>
        <w:tblLook w:val="04A0" w:firstRow="1" w:lastRow="0" w:firstColumn="1" w:lastColumn="0" w:noHBand="0" w:noVBand="1"/>
      </w:tblPr>
      <w:tblGrid>
        <w:gridCol w:w="1823"/>
        <w:gridCol w:w="1681"/>
        <w:gridCol w:w="2050"/>
      </w:tblGrid>
      <w:tr w:rsidR="00486F05" w:rsidRPr="00D848A1" w14:paraId="0A4AF93D" w14:textId="77777777" w:rsidTr="00486F05">
        <w:trPr>
          <w:jc w:val="center"/>
        </w:trPr>
        <w:tc>
          <w:tcPr>
            <w:tcW w:w="0" w:type="auto"/>
            <w:hideMark/>
          </w:tcPr>
          <w:p w14:paraId="2A67FD55" w14:textId="77777777" w:rsidR="00486F05" w:rsidRPr="00D848A1" w:rsidRDefault="00486F05" w:rsidP="00D848A1">
            <w:pPr>
              <w:jc w:val="both"/>
              <w:rPr>
                <w:rFonts w:ascii="Times New Roman" w:hAnsi="Times New Roman" w:cs="Times New Roman"/>
                <w:b/>
                <w:bCs/>
                <w:sz w:val="24"/>
                <w:szCs w:val="24"/>
              </w:rPr>
            </w:pPr>
            <w:r w:rsidRPr="00D848A1">
              <w:rPr>
                <w:rFonts w:ascii="Times New Roman" w:hAnsi="Times New Roman" w:cs="Times New Roman"/>
                <w:b/>
                <w:bCs/>
                <w:sz w:val="24"/>
                <w:szCs w:val="24"/>
              </w:rPr>
              <w:t>Indicator</w:t>
            </w:r>
          </w:p>
        </w:tc>
        <w:tc>
          <w:tcPr>
            <w:tcW w:w="0" w:type="auto"/>
            <w:hideMark/>
          </w:tcPr>
          <w:p w14:paraId="726E63B1" w14:textId="77777777" w:rsidR="00486F05" w:rsidRPr="00D848A1" w:rsidRDefault="00486F05" w:rsidP="00D848A1">
            <w:pPr>
              <w:jc w:val="both"/>
              <w:rPr>
                <w:rFonts w:ascii="Times New Roman" w:hAnsi="Times New Roman" w:cs="Times New Roman"/>
                <w:b/>
                <w:bCs/>
                <w:sz w:val="24"/>
                <w:szCs w:val="24"/>
              </w:rPr>
            </w:pPr>
            <w:r w:rsidRPr="00D848A1">
              <w:rPr>
                <w:rFonts w:ascii="Times New Roman" w:hAnsi="Times New Roman" w:cs="Times New Roman"/>
                <w:b/>
                <w:bCs/>
                <w:sz w:val="24"/>
                <w:szCs w:val="24"/>
              </w:rPr>
              <w:t>Top Countries</w:t>
            </w:r>
          </w:p>
        </w:tc>
        <w:tc>
          <w:tcPr>
            <w:tcW w:w="0" w:type="auto"/>
            <w:hideMark/>
          </w:tcPr>
          <w:p w14:paraId="0FF377E3" w14:textId="77777777" w:rsidR="00486F05" w:rsidRPr="00D848A1" w:rsidRDefault="00486F05" w:rsidP="00D848A1">
            <w:pPr>
              <w:jc w:val="both"/>
              <w:rPr>
                <w:rFonts w:ascii="Times New Roman" w:hAnsi="Times New Roman" w:cs="Times New Roman"/>
                <w:b/>
                <w:bCs/>
                <w:sz w:val="24"/>
                <w:szCs w:val="24"/>
              </w:rPr>
            </w:pPr>
            <w:r w:rsidRPr="00D848A1">
              <w:rPr>
                <w:rFonts w:ascii="Times New Roman" w:hAnsi="Times New Roman" w:cs="Times New Roman"/>
                <w:b/>
                <w:bCs/>
                <w:sz w:val="24"/>
                <w:szCs w:val="24"/>
              </w:rPr>
              <w:t>Bottom Countries</w:t>
            </w:r>
          </w:p>
        </w:tc>
      </w:tr>
      <w:tr w:rsidR="00486F05" w:rsidRPr="00D848A1" w14:paraId="4AAD2751" w14:textId="77777777" w:rsidTr="00486F05">
        <w:trPr>
          <w:jc w:val="center"/>
        </w:trPr>
        <w:tc>
          <w:tcPr>
            <w:tcW w:w="0" w:type="auto"/>
            <w:hideMark/>
          </w:tcPr>
          <w:p w14:paraId="79484E5B" w14:textId="77777777" w:rsidR="00486F05" w:rsidRPr="00D848A1" w:rsidRDefault="00486F05" w:rsidP="00D848A1">
            <w:pPr>
              <w:jc w:val="both"/>
              <w:rPr>
                <w:rFonts w:ascii="Times New Roman" w:hAnsi="Times New Roman" w:cs="Times New Roman"/>
                <w:sz w:val="24"/>
                <w:szCs w:val="24"/>
              </w:rPr>
            </w:pPr>
            <w:r w:rsidRPr="00D848A1">
              <w:rPr>
                <w:rFonts w:ascii="Times New Roman" w:hAnsi="Times New Roman" w:cs="Times New Roman"/>
                <w:sz w:val="24"/>
                <w:szCs w:val="24"/>
              </w:rPr>
              <w:t>Happiness Score</w:t>
            </w:r>
          </w:p>
        </w:tc>
        <w:tc>
          <w:tcPr>
            <w:tcW w:w="0" w:type="auto"/>
            <w:hideMark/>
          </w:tcPr>
          <w:p w14:paraId="65F2F7E9" w14:textId="77777777" w:rsidR="00486F05" w:rsidRPr="00D848A1" w:rsidRDefault="00486F05" w:rsidP="00D848A1">
            <w:pPr>
              <w:jc w:val="both"/>
              <w:rPr>
                <w:rFonts w:ascii="Times New Roman" w:hAnsi="Times New Roman" w:cs="Times New Roman"/>
                <w:sz w:val="24"/>
                <w:szCs w:val="24"/>
              </w:rPr>
            </w:pPr>
            <w:r w:rsidRPr="00D848A1">
              <w:rPr>
                <w:rFonts w:ascii="Times New Roman" w:hAnsi="Times New Roman" w:cs="Times New Roman"/>
                <w:sz w:val="24"/>
                <w:szCs w:val="24"/>
              </w:rPr>
              <w:t>High (&gt;7)</w:t>
            </w:r>
          </w:p>
        </w:tc>
        <w:tc>
          <w:tcPr>
            <w:tcW w:w="0" w:type="auto"/>
            <w:hideMark/>
          </w:tcPr>
          <w:p w14:paraId="351D936A" w14:textId="77777777" w:rsidR="00486F05" w:rsidRPr="00D848A1" w:rsidRDefault="00486F05" w:rsidP="00D848A1">
            <w:pPr>
              <w:jc w:val="both"/>
              <w:rPr>
                <w:rFonts w:ascii="Times New Roman" w:hAnsi="Times New Roman" w:cs="Times New Roman"/>
                <w:sz w:val="24"/>
                <w:szCs w:val="24"/>
              </w:rPr>
            </w:pPr>
            <w:r w:rsidRPr="00D848A1">
              <w:rPr>
                <w:rFonts w:ascii="Times New Roman" w:hAnsi="Times New Roman" w:cs="Times New Roman"/>
                <w:sz w:val="24"/>
                <w:szCs w:val="24"/>
              </w:rPr>
              <w:t>Low (&lt;4)</w:t>
            </w:r>
          </w:p>
        </w:tc>
      </w:tr>
      <w:tr w:rsidR="00486F05" w:rsidRPr="00D848A1" w14:paraId="0FD94FA9" w14:textId="77777777" w:rsidTr="00486F05">
        <w:trPr>
          <w:jc w:val="center"/>
        </w:trPr>
        <w:tc>
          <w:tcPr>
            <w:tcW w:w="0" w:type="auto"/>
            <w:hideMark/>
          </w:tcPr>
          <w:p w14:paraId="6FCA3826" w14:textId="77777777" w:rsidR="00486F05" w:rsidRPr="00D848A1" w:rsidRDefault="00486F05" w:rsidP="00D848A1">
            <w:pPr>
              <w:jc w:val="both"/>
              <w:rPr>
                <w:rFonts w:ascii="Times New Roman" w:hAnsi="Times New Roman" w:cs="Times New Roman"/>
                <w:sz w:val="24"/>
                <w:szCs w:val="24"/>
              </w:rPr>
            </w:pPr>
            <w:r w:rsidRPr="00D848A1">
              <w:rPr>
                <w:rFonts w:ascii="Times New Roman" w:hAnsi="Times New Roman" w:cs="Times New Roman"/>
                <w:sz w:val="24"/>
                <w:szCs w:val="24"/>
              </w:rPr>
              <w:t>GDP</w:t>
            </w:r>
          </w:p>
        </w:tc>
        <w:tc>
          <w:tcPr>
            <w:tcW w:w="0" w:type="auto"/>
            <w:hideMark/>
          </w:tcPr>
          <w:p w14:paraId="3BD8EEF5" w14:textId="77777777" w:rsidR="00486F05" w:rsidRPr="00D848A1" w:rsidRDefault="00486F05" w:rsidP="00D848A1">
            <w:pPr>
              <w:jc w:val="both"/>
              <w:rPr>
                <w:rFonts w:ascii="Times New Roman" w:hAnsi="Times New Roman" w:cs="Times New Roman"/>
                <w:sz w:val="24"/>
                <w:szCs w:val="24"/>
              </w:rPr>
            </w:pPr>
            <w:r w:rsidRPr="00D848A1">
              <w:rPr>
                <w:rFonts w:ascii="Times New Roman" w:hAnsi="Times New Roman" w:cs="Times New Roman"/>
                <w:sz w:val="24"/>
                <w:szCs w:val="24"/>
              </w:rPr>
              <w:t>High</w:t>
            </w:r>
          </w:p>
        </w:tc>
        <w:tc>
          <w:tcPr>
            <w:tcW w:w="0" w:type="auto"/>
            <w:hideMark/>
          </w:tcPr>
          <w:p w14:paraId="0C540F3D" w14:textId="77777777" w:rsidR="00486F05" w:rsidRPr="00D848A1" w:rsidRDefault="00486F05" w:rsidP="00D848A1">
            <w:pPr>
              <w:jc w:val="both"/>
              <w:rPr>
                <w:rFonts w:ascii="Times New Roman" w:hAnsi="Times New Roman" w:cs="Times New Roman"/>
                <w:sz w:val="24"/>
                <w:szCs w:val="24"/>
              </w:rPr>
            </w:pPr>
            <w:r w:rsidRPr="00D848A1">
              <w:rPr>
                <w:rFonts w:ascii="Times New Roman" w:hAnsi="Times New Roman" w:cs="Times New Roman"/>
                <w:sz w:val="24"/>
                <w:szCs w:val="24"/>
              </w:rPr>
              <w:t>Low</w:t>
            </w:r>
          </w:p>
        </w:tc>
      </w:tr>
      <w:tr w:rsidR="00486F05" w:rsidRPr="00D848A1" w14:paraId="27BA3092" w14:textId="77777777" w:rsidTr="00486F05">
        <w:trPr>
          <w:jc w:val="center"/>
        </w:trPr>
        <w:tc>
          <w:tcPr>
            <w:tcW w:w="0" w:type="auto"/>
            <w:hideMark/>
          </w:tcPr>
          <w:p w14:paraId="1ED1B839" w14:textId="77777777" w:rsidR="00486F05" w:rsidRPr="00D848A1" w:rsidRDefault="00486F05" w:rsidP="00D848A1">
            <w:pPr>
              <w:jc w:val="both"/>
              <w:rPr>
                <w:rFonts w:ascii="Times New Roman" w:hAnsi="Times New Roman" w:cs="Times New Roman"/>
                <w:sz w:val="24"/>
                <w:szCs w:val="24"/>
              </w:rPr>
            </w:pPr>
            <w:r w:rsidRPr="00D848A1">
              <w:rPr>
                <w:rFonts w:ascii="Times New Roman" w:hAnsi="Times New Roman" w:cs="Times New Roman"/>
                <w:sz w:val="24"/>
                <w:szCs w:val="24"/>
              </w:rPr>
              <w:t>Social Support</w:t>
            </w:r>
          </w:p>
        </w:tc>
        <w:tc>
          <w:tcPr>
            <w:tcW w:w="0" w:type="auto"/>
            <w:hideMark/>
          </w:tcPr>
          <w:p w14:paraId="6E953487" w14:textId="77777777" w:rsidR="00486F05" w:rsidRPr="00D848A1" w:rsidRDefault="00486F05" w:rsidP="00D848A1">
            <w:pPr>
              <w:jc w:val="both"/>
              <w:rPr>
                <w:rFonts w:ascii="Times New Roman" w:hAnsi="Times New Roman" w:cs="Times New Roman"/>
                <w:sz w:val="24"/>
                <w:szCs w:val="24"/>
              </w:rPr>
            </w:pPr>
            <w:r w:rsidRPr="00D848A1">
              <w:rPr>
                <w:rFonts w:ascii="Times New Roman" w:hAnsi="Times New Roman" w:cs="Times New Roman"/>
                <w:sz w:val="24"/>
                <w:szCs w:val="24"/>
              </w:rPr>
              <w:t>Strong</w:t>
            </w:r>
          </w:p>
        </w:tc>
        <w:tc>
          <w:tcPr>
            <w:tcW w:w="0" w:type="auto"/>
            <w:hideMark/>
          </w:tcPr>
          <w:p w14:paraId="6D0D065E" w14:textId="77777777" w:rsidR="00486F05" w:rsidRPr="00D848A1" w:rsidRDefault="00486F05" w:rsidP="00D848A1">
            <w:pPr>
              <w:jc w:val="both"/>
              <w:rPr>
                <w:rFonts w:ascii="Times New Roman" w:hAnsi="Times New Roman" w:cs="Times New Roman"/>
                <w:sz w:val="24"/>
                <w:szCs w:val="24"/>
              </w:rPr>
            </w:pPr>
            <w:r w:rsidRPr="00D848A1">
              <w:rPr>
                <w:rFonts w:ascii="Times New Roman" w:hAnsi="Times New Roman" w:cs="Times New Roman"/>
                <w:sz w:val="24"/>
                <w:szCs w:val="24"/>
              </w:rPr>
              <w:t>Weak</w:t>
            </w:r>
          </w:p>
        </w:tc>
      </w:tr>
      <w:tr w:rsidR="00486F05" w:rsidRPr="00D848A1" w14:paraId="569488F6" w14:textId="77777777" w:rsidTr="00486F05">
        <w:trPr>
          <w:jc w:val="center"/>
        </w:trPr>
        <w:tc>
          <w:tcPr>
            <w:tcW w:w="0" w:type="auto"/>
            <w:hideMark/>
          </w:tcPr>
          <w:p w14:paraId="2CE62496" w14:textId="77777777" w:rsidR="00486F05" w:rsidRPr="00D848A1" w:rsidRDefault="00486F05" w:rsidP="00D848A1">
            <w:pPr>
              <w:jc w:val="both"/>
              <w:rPr>
                <w:rFonts w:ascii="Times New Roman" w:hAnsi="Times New Roman" w:cs="Times New Roman"/>
                <w:sz w:val="24"/>
                <w:szCs w:val="24"/>
              </w:rPr>
            </w:pPr>
            <w:r w:rsidRPr="00D848A1">
              <w:rPr>
                <w:rFonts w:ascii="Times New Roman" w:hAnsi="Times New Roman" w:cs="Times New Roman"/>
                <w:sz w:val="24"/>
                <w:szCs w:val="24"/>
              </w:rPr>
              <w:t>Governance</w:t>
            </w:r>
          </w:p>
        </w:tc>
        <w:tc>
          <w:tcPr>
            <w:tcW w:w="0" w:type="auto"/>
            <w:hideMark/>
          </w:tcPr>
          <w:p w14:paraId="14165647" w14:textId="77777777" w:rsidR="00486F05" w:rsidRPr="00D848A1" w:rsidRDefault="00486F05" w:rsidP="00D848A1">
            <w:pPr>
              <w:jc w:val="both"/>
              <w:rPr>
                <w:rFonts w:ascii="Times New Roman" w:hAnsi="Times New Roman" w:cs="Times New Roman"/>
                <w:sz w:val="24"/>
                <w:szCs w:val="24"/>
              </w:rPr>
            </w:pPr>
            <w:r w:rsidRPr="00D848A1">
              <w:rPr>
                <w:rFonts w:ascii="Times New Roman" w:hAnsi="Times New Roman" w:cs="Times New Roman"/>
                <w:sz w:val="24"/>
                <w:szCs w:val="24"/>
              </w:rPr>
              <w:t>Transparent</w:t>
            </w:r>
          </w:p>
        </w:tc>
        <w:tc>
          <w:tcPr>
            <w:tcW w:w="0" w:type="auto"/>
            <w:hideMark/>
          </w:tcPr>
          <w:p w14:paraId="37F895B8" w14:textId="77777777" w:rsidR="00486F05" w:rsidRPr="00D848A1" w:rsidRDefault="00486F05" w:rsidP="00D848A1">
            <w:pPr>
              <w:jc w:val="both"/>
              <w:rPr>
                <w:rFonts w:ascii="Times New Roman" w:hAnsi="Times New Roman" w:cs="Times New Roman"/>
                <w:sz w:val="24"/>
                <w:szCs w:val="24"/>
              </w:rPr>
            </w:pPr>
            <w:r w:rsidRPr="00D848A1">
              <w:rPr>
                <w:rFonts w:ascii="Times New Roman" w:hAnsi="Times New Roman" w:cs="Times New Roman"/>
                <w:sz w:val="24"/>
                <w:szCs w:val="24"/>
              </w:rPr>
              <w:t>Weak</w:t>
            </w:r>
          </w:p>
        </w:tc>
      </w:tr>
    </w:tbl>
    <w:p w14:paraId="7CCD534D" w14:textId="10CBFF40" w:rsidR="00480D54" w:rsidRPr="00D848A1" w:rsidRDefault="006C46F5" w:rsidP="00D848A1">
      <w:pPr>
        <w:spacing w:before="240" w:after="0" w:line="240" w:lineRule="auto"/>
        <w:jc w:val="both"/>
        <w:rPr>
          <w:rFonts w:ascii="Times New Roman" w:hAnsi="Times New Roman" w:cs="Times New Roman"/>
          <w:sz w:val="24"/>
          <w:szCs w:val="24"/>
        </w:rPr>
      </w:pPr>
      <w:r w:rsidRPr="00D848A1">
        <w:rPr>
          <w:rFonts w:ascii="Times New Roman" w:hAnsi="Times New Roman" w:cs="Times New Roman"/>
          <w:sz w:val="24"/>
          <w:szCs w:val="24"/>
        </w:rPr>
        <w:t>Table 4</w:t>
      </w:r>
      <w:r w:rsidR="002C3EA0" w:rsidRPr="00D848A1">
        <w:rPr>
          <w:rFonts w:ascii="Times New Roman" w:hAnsi="Times New Roman" w:cs="Times New Roman"/>
          <w:sz w:val="24"/>
          <w:szCs w:val="24"/>
        </w:rPr>
        <w:t xml:space="preserve"> shows the sharp differences that exist between countries with one end of the happiness spectrum and the other end.</w:t>
      </w:r>
    </w:p>
    <w:p w14:paraId="06E9BB9B" w14:textId="77777777" w:rsidR="00C14AD3" w:rsidRPr="00D848A1" w:rsidRDefault="00C14AD3" w:rsidP="00D848A1">
      <w:pPr>
        <w:spacing w:after="0" w:line="240" w:lineRule="auto"/>
        <w:jc w:val="center"/>
        <w:rPr>
          <w:rFonts w:ascii="Times New Roman" w:hAnsi="Times New Roman" w:cs="Times New Roman"/>
          <w:b/>
          <w:bCs/>
          <w:sz w:val="24"/>
          <w:szCs w:val="24"/>
        </w:rPr>
      </w:pPr>
      <w:r w:rsidRPr="00D848A1">
        <w:rPr>
          <w:rFonts w:ascii="Times New Roman" w:hAnsi="Times New Roman" w:cs="Times New Roman"/>
          <w:noProof/>
          <w:sz w:val="24"/>
          <w:szCs w:val="24"/>
        </w:rPr>
        <w:drawing>
          <wp:inline distT="0" distB="0" distL="0" distR="0" wp14:anchorId="6DEFA608" wp14:editId="63DC0CBC">
            <wp:extent cx="5400000" cy="2700000"/>
            <wp:effectExtent l="0" t="0" r="10795" b="5715"/>
            <wp:docPr id="814756626" name="Chart 1">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A4EEF29" w14:textId="0D516704" w:rsidR="00486F05" w:rsidRDefault="00486F05" w:rsidP="00D848A1">
      <w:pPr>
        <w:spacing w:after="0" w:line="240" w:lineRule="auto"/>
        <w:jc w:val="center"/>
        <w:rPr>
          <w:rFonts w:ascii="Times New Roman" w:hAnsi="Times New Roman" w:cs="Times New Roman"/>
          <w:b/>
          <w:bCs/>
          <w:sz w:val="24"/>
          <w:szCs w:val="24"/>
        </w:rPr>
      </w:pPr>
      <w:r w:rsidRPr="00D848A1">
        <w:rPr>
          <w:rFonts w:ascii="Times New Roman" w:hAnsi="Times New Roman" w:cs="Times New Roman"/>
          <w:b/>
          <w:bCs/>
          <w:sz w:val="24"/>
          <w:szCs w:val="24"/>
        </w:rPr>
        <w:t>Figure 4: Comparative Trends Across Country Groups</w:t>
      </w:r>
    </w:p>
    <w:p w14:paraId="59833C9F" w14:textId="77777777" w:rsidR="00D848A1" w:rsidRPr="00D848A1" w:rsidRDefault="00D848A1" w:rsidP="00D848A1">
      <w:pPr>
        <w:spacing w:after="0" w:line="240" w:lineRule="auto"/>
        <w:jc w:val="both"/>
        <w:rPr>
          <w:rFonts w:ascii="Times New Roman" w:hAnsi="Times New Roman" w:cs="Times New Roman"/>
          <w:sz w:val="24"/>
          <w:szCs w:val="24"/>
        </w:rPr>
      </w:pPr>
    </w:p>
    <w:p w14:paraId="6E717228" w14:textId="77777777" w:rsidR="0012142A" w:rsidRDefault="0012142A" w:rsidP="00D848A1">
      <w:pPr>
        <w:spacing w:after="0" w:line="240" w:lineRule="auto"/>
        <w:jc w:val="both"/>
        <w:rPr>
          <w:rFonts w:ascii="Times New Roman" w:hAnsi="Times New Roman" w:cs="Times New Roman"/>
          <w:sz w:val="24"/>
          <w:szCs w:val="24"/>
        </w:rPr>
      </w:pPr>
      <w:r w:rsidRPr="00D848A1">
        <w:rPr>
          <w:rFonts w:ascii="Times New Roman" w:hAnsi="Times New Roman" w:cs="Times New Roman"/>
          <w:sz w:val="24"/>
          <w:szCs w:val="24"/>
        </w:rPr>
        <w:t>Figure 4 shows that there are continually higher levels of happiness in high-performers countries, whereas low-performers countries are unable to close the gap. This trend indicates that institutionalized inequalities are still entrenched in the world distribution of well-being.</w:t>
      </w:r>
    </w:p>
    <w:p w14:paraId="2ECF8689" w14:textId="77777777" w:rsidR="00D848A1" w:rsidRPr="00D848A1" w:rsidRDefault="00D848A1" w:rsidP="00D848A1">
      <w:pPr>
        <w:spacing w:after="0" w:line="240" w:lineRule="auto"/>
        <w:jc w:val="both"/>
        <w:rPr>
          <w:rFonts w:ascii="Times New Roman" w:hAnsi="Times New Roman" w:cs="Times New Roman"/>
          <w:sz w:val="24"/>
          <w:szCs w:val="24"/>
        </w:rPr>
      </w:pPr>
    </w:p>
    <w:p w14:paraId="07BA0CC9" w14:textId="187F8080" w:rsidR="00486F05" w:rsidRPr="00D848A1" w:rsidRDefault="00486F05" w:rsidP="00D848A1">
      <w:pPr>
        <w:spacing w:after="0" w:line="240" w:lineRule="auto"/>
        <w:jc w:val="both"/>
        <w:rPr>
          <w:rFonts w:ascii="Times New Roman" w:hAnsi="Times New Roman" w:cs="Times New Roman"/>
          <w:b/>
          <w:bCs/>
          <w:sz w:val="24"/>
          <w:szCs w:val="24"/>
        </w:rPr>
      </w:pPr>
      <w:r w:rsidRPr="00D848A1">
        <w:rPr>
          <w:rFonts w:ascii="Times New Roman" w:hAnsi="Times New Roman" w:cs="Times New Roman"/>
          <w:b/>
          <w:bCs/>
          <w:sz w:val="24"/>
          <w:szCs w:val="24"/>
        </w:rPr>
        <w:t>3.5 Key Findings</w:t>
      </w:r>
    </w:p>
    <w:p w14:paraId="0BD4CEC0" w14:textId="77777777" w:rsidR="00B30B49" w:rsidRDefault="00B30B49" w:rsidP="00D848A1">
      <w:pPr>
        <w:spacing w:after="0" w:line="240" w:lineRule="auto"/>
        <w:jc w:val="both"/>
        <w:rPr>
          <w:rFonts w:ascii="Times New Roman" w:hAnsi="Times New Roman" w:cs="Times New Roman"/>
          <w:sz w:val="24"/>
          <w:szCs w:val="24"/>
        </w:rPr>
      </w:pPr>
      <w:r w:rsidRPr="00D848A1">
        <w:rPr>
          <w:rFonts w:ascii="Times New Roman" w:hAnsi="Times New Roman" w:cs="Times New Roman"/>
          <w:sz w:val="24"/>
          <w:szCs w:val="24"/>
        </w:rPr>
        <w:t xml:space="preserve">The general results indicate that happiness is a multidimensional concept that is affected by a set of economic prosperity, social cohesion, and the quality of the institutions. Although a solid base is required with the help of GDP, social support becomes a key determiner, which proves the significance of trust and community networks. The role of governance is also important, which means that the impact of transparent and accountable institutions is higher well-being. The findings in general underscore the idea that policies that are designed to enhance happiness should not be limited to economic </w:t>
      </w:r>
      <w:proofErr w:type="gramStart"/>
      <w:r w:rsidRPr="00D848A1">
        <w:rPr>
          <w:rFonts w:ascii="Times New Roman" w:hAnsi="Times New Roman" w:cs="Times New Roman"/>
          <w:sz w:val="24"/>
          <w:szCs w:val="24"/>
        </w:rPr>
        <w:t>growth, but</w:t>
      </w:r>
      <w:proofErr w:type="gramEnd"/>
      <w:r w:rsidRPr="00D848A1">
        <w:rPr>
          <w:rFonts w:ascii="Times New Roman" w:hAnsi="Times New Roman" w:cs="Times New Roman"/>
          <w:sz w:val="24"/>
          <w:szCs w:val="24"/>
        </w:rPr>
        <w:t xml:space="preserve"> must also extend to include investments in social capital, and development of institutions. This combined view offers a more holistic view of global well-being and is consistent with more broad-based interdisciplinary approaches to social science research.</w:t>
      </w:r>
    </w:p>
    <w:p w14:paraId="1471E169" w14:textId="77777777" w:rsidR="00D848A1" w:rsidRPr="00D848A1" w:rsidRDefault="00D848A1" w:rsidP="00D848A1">
      <w:pPr>
        <w:spacing w:after="0" w:line="240" w:lineRule="auto"/>
        <w:jc w:val="both"/>
        <w:rPr>
          <w:rFonts w:ascii="Times New Roman" w:hAnsi="Times New Roman" w:cs="Times New Roman"/>
          <w:sz w:val="24"/>
          <w:szCs w:val="24"/>
        </w:rPr>
      </w:pPr>
    </w:p>
    <w:p w14:paraId="11B48A1A" w14:textId="1EE53CD7" w:rsidR="00C14AD3" w:rsidRPr="00D848A1" w:rsidRDefault="00C14AD3" w:rsidP="00D848A1">
      <w:pPr>
        <w:spacing w:after="0" w:line="240" w:lineRule="auto"/>
        <w:jc w:val="both"/>
        <w:rPr>
          <w:rFonts w:ascii="Times New Roman" w:hAnsi="Times New Roman" w:cs="Times New Roman"/>
          <w:b/>
          <w:bCs/>
          <w:sz w:val="24"/>
          <w:szCs w:val="24"/>
        </w:rPr>
      </w:pPr>
      <w:r w:rsidRPr="00D848A1">
        <w:rPr>
          <w:rFonts w:ascii="Times New Roman" w:hAnsi="Times New Roman" w:cs="Times New Roman"/>
          <w:b/>
          <w:bCs/>
          <w:sz w:val="24"/>
          <w:szCs w:val="24"/>
        </w:rPr>
        <w:t>4. Discussion</w:t>
      </w:r>
    </w:p>
    <w:p w14:paraId="798F15AC" w14:textId="77777777" w:rsidR="00703F4C" w:rsidRPr="00D848A1" w:rsidRDefault="00703F4C" w:rsidP="00D848A1">
      <w:pPr>
        <w:spacing w:after="0" w:line="240" w:lineRule="auto"/>
        <w:jc w:val="both"/>
        <w:rPr>
          <w:rFonts w:ascii="Times New Roman" w:hAnsi="Times New Roman" w:cs="Times New Roman"/>
          <w:sz w:val="24"/>
          <w:szCs w:val="24"/>
        </w:rPr>
      </w:pPr>
      <w:r w:rsidRPr="00D848A1">
        <w:rPr>
          <w:rFonts w:ascii="Times New Roman" w:hAnsi="Times New Roman" w:cs="Times New Roman"/>
          <w:sz w:val="24"/>
          <w:szCs w:val="24"/>
        </w:rPr>
        <w:t xml:space="preserve">The results of this research support the perception that the concept of happiness is multiple in nature and is influenced by interplay of economic, social and institutional factors. The elevated relevance of GDP and social support that has been observed in the results falls in line with the bigger pool of empirical evidence that has indicated that both material terms and social relations are major determinants of subjective well-being. The same authors </w:t>
      </w:r>
      <w:proofErr w:type="spellStart"/>
      <w:r w:rsidRPr="00D848A1">
        <w:rPr>
          <w:rFonts w:ascii="Times New Roman" w:hAnsi="Times New Roman" w:cs="Times New Roman"/>
          <w:sz w:val="24"/>
          <w:szCs w:val="24"/>
        </w:rPr>
        <w:t>Ahmadiani</w:t>
      </w:r>
      <w:proofErr w:type="spellEnd"/>
      <w:r w:rsidRPr="00D848A1">
        <w:rPr>
          <w:rFonts w:ascii="Times New Roman" w:hAnsi="Times New Roman" w:cs="Times New Roman"/>
          <w:sz w:val="24"/>
          <w:szCs w:val="24"/>
        </w:rPr>
        <w:t xml:space="preserve"> et al. (2022) indicate that income, social arrangements, and personal situations are combined and contribute to happiness, which presupposes that economic growth does not suffice to assure well-being. The results of this study further support this argument, by showing that the social support has an especially significant influence and that the interpersonal networks play an important role in promoting life satisfaction.</w:t>
      </w:r>
    </w:p>
    <w:p w14:paraId="2D4FFD02" w14:textId="52715183" w:rsidR="00743A63" w:rsidRPr="00D848A1" w:rsidRDefault="00703F4C" w:rsidP="00D848A1">
      <w:pPr>
        <w:spacing w:after="0" w:line="240" w:lineRule="auto"/>
        <w:jc w:val="both"/>
        <w:rPr>
          <w:rFonts w:ascii="Times New Roman" w:hAnsi="Times New Roman" w:cs="Times New Roman"/>
          <w:sz w:val="24"/>
          <w:szCs w:val="24"/>
        </w:rPr>
      </w:pPr>
      <w:r w:rsidRPr="00D848A1">
        <w:rPr>
          <w:rFonts w:ascii="Times New Roman" w:hAnsi="Times New Roman" w:cs="Times New Roman"/>
          <w:sz w:val="24"/>
          <w:szCs w:val="24"/>
        </w:rPr>
        <w:t xml:space="preserve">Economic prosperity continues to be one of the key determinants of happiness as it is supported by the positive relationship between GDP and well-being. This finding is in line with the literature that underscores the importance of financial stability and access to resources in life satisfaction determinants. </w:t>
      </w:r>
      <w:proofErr w:type="spellStart"/>
      <w:r w:rsidR="00743A63" w:rsidRPr="00D848A1">
        <w:rPr>
          <w:rFonts w:ascii="Times New Roman" w:hAnsi="Times New Roman" w:cs="Times New Roman"/>
          <w:sz w:val="24"/>
          <w:szCs w:val="24"/>
        </w:rPr>
        <w:t>Zyphur</w:t>
      </w:r>
      <w:proofErr w:type="spellEnd"/>
      <w:r w:rsidR="00743A63" w:rsidRPr="00D848A1">
        <w:rPr>
          <w:rFonts w:ascii="Times New Roman" w:hAnsi="Times New Roman" w:cs="Times New Roman"/>
          <w:sz w:val="24"/>
          <w:szCs w:val="24"/>
        </w:rPr>
        <w:t xml:space="preserve"> et al. (2015) claim that the subjective well-being depends on income, not only directly but also through psychological and environmental mechanisms. Nonetheless, the findings also show that there are diminishing returns on income when it is taken in conjunction with social and institutional factors. Behera et al. (2024) support this view by showing that in both developed and developing countries, socioeconomic factors have a different weight, indicating that the context is a critical factor that determines the strength of these relationships.</w:t>
      </w:r>
    </w:p>
    <w:p w14:paraId="70A9FC88" w14:textId="77777777" w:rsidR="00743A63" w:rsidRPr="00D848A1" w:rsidRDefault="00743A63" w:rsidP="00D848A1">
      <w:pPr>
        <w:spacing w:after="0" w:line="240" w:lineRule="auto"/>
        <w:jc w:val="both"/>
        <w:rPr>
          <w:rFonts w:ascii="Times New Roman" w:hAnsi="Times New Roman" w:cs="Times New Roman"/>
          <w:sz w:val="24"/>
          <w:szCs w:val="24"/>
        </w:rPr>
      </w:pPr>
      <w:r w:rsidRPr="00D848A1">
        <w:rPr>
          <w:rFonts w:ascii="Times New Roman" w:hAnsi="Times New Roman" w:cs="Times New Roman"/>
          <w:sz w:val="24"/>
          <w:szCs w:val="24"/>
        </w:rPr>
        <w:t xml:space="preserve">The correlation between the quality of governance and people being happy is positive, which is why the institutional trust and transparency are important. The results indicate that the lower the perceived corruption the higher the well-being as the level of confidence of the citizens in the public institutions increases. This is in line with the work of </w:t>
      </w:r>
      <w:proofErr w:type="spellStart"/>
      <w:r w:rsidRPr="00D848A1">
        <w:rPr>
          <w:rFonts w:ascii="Times New Roman" w:hAnsi="Times New Roman" w:cs="Times New Roman"/>
          <w:sz w:val="24"/>
          <w:szCs w:val="24"/>
        </w:rPr>
        <w:t>Cárcaba</w:t>
      </w:r>
      <w:proofErr w:type="spellEnd"/>
      <w:r w:rsidRPr="00D848A1">
        <w:rPr>
          <w:rFonts w:ascii="Times New Roman" w:hAnsi="Times New Roman" w:cs="Times New Roman"/>
          <w:sz w:val="24"/>
          <w:szCs w:val="24"/>
        </w:rPr>
        <w:t xml:space="preserve"> et al. (2022) who determine that effective governance on a national and local level has a significant positive impact on subjective well-being. Equally, </w:t>
      </w:r>
      <w:proofErr w:type="spellStart"/>
      <w:r w:rsidRPr="00D848A1">
        <w:rPr>
          <w:rFonts w:ascii="Times New Roman" w:hAnsi="Times New Roman" w:cs="Times New Roman"/>
          <w:sz w:val="24"/>
          <w:szCs w:val="24"/>
        </w:rPr>
        <w:t>Shiroka</w:t>
      </w:r>
      <w:proofErr w:type="spellEnd"/>
      <w:r w:rsidRPr="00D848A1">
        <w:rPr>
          <w:rFonts w:ascii="Times New Roman" w:hAnsi="Times New Roman" w:cs="Times New Roman"/>
          <w:sz w:val="24"/>
          <w:szCs w:val="24"/>
        </w:rPr>
        <w:t>-Pula et al. (2023) show that institutional quality is an important factor in determining happiness in European countries, with the government being a key stakeholder in influencing well-being by designing and implementing policies. All these findings point to the fact that governance is not a background determinant of life satisfaction but a central determinant of life satisfaction.</w:t>
      </w:r>
    </w:p>
    <w:p w14:paraId="4449E032" w14:textId="77777777" w:rsidR="00743A63" w:rsidRPr="00D848A1" w:rsidRDefault="00743A63" w:rsidP="00D848A1">
      <w:pPr>
        <w:spacing w:after="0" w:line="240" w:lineRule="auto"/>
        <w:jc w:val="both"/>
        <w:rPr>
          <w:rFonts w:ascii="Times New Roman" w:hAnsi="Times New Roman" w:cs="Times New Roman"/>
          <w:sz w:val="24"/>
          <w:szCs w:val="24"/>
        </w:rPr>
      </w:pPr>
      <w:r w:rsidRPr="00D848A1">
        <w:rPr>
          <w:rFonts w:ascii="Times New Roman" w:hAnsi="Times New Roman" w:cs="Times New Roman"/>
          <w:sz w:val="24"/>
          <w:szCs w:val="24"/>
        </w:rPr>
        <w:t xml:space="preserve">The proxy of social trust, social support, comes out as one of the best predictors of happiness in this research. This underscores the importance of social capital in promoting </w:t>
      </w:r>
      <w:proofErr w:type="spellStart"/>
      <w:r w:rsidRPr="00D848A1">
        <w:rPr>
          <w:rFonts w:ascii="Times New Roman" w:hAnsi="Times New Roman" w:cs="Times New Roman"/>
          <w:sz w:val="24"/>
          <w:szCs w:val="24"/>
        </w:rPr>
        <w:t>well being</w:t>
      </w:r>
      <w:proofErr w:type="spellEnd"/>
      <w:r w:rsidRPr="00D848A1">
        <w:rPr>
          <w:rFonts w:ascii="Times New Roman" w:hAnsi="Times New Roman" w:cs="Times New Roman"/>
          <w:sz w:val="24"/>
          <w:szCs w:val="24"/>
        </w:rPr>
        <w:t xml:space="preserve">. Zhao et al. (2024) are a powerful piece of evidence based on meta-analysis and demonstrating that trust is a significant factor in the life satisfaction of various individuals in different settings. The results of this paper also contribute to the discussion that powerful social networks and community involvement present a conducive environment that boosts the well-being of individuals. The complex role of social capital in welfare systems as noted by </w:t>
      </w:r>
      <w:proofErr w:type="spellStart"/>
      <w:r w:rsidRPr="00D848A1">
        <w:rPr>
          <w:rFonts w:ascii="Times New Roman" w:hAnsi="Times New Roman" w:cs="Times New Roman"/>
          <w:sz w:val="24"/>
          <w:szCs w:val="24"/>
        </w:rPr>
        <w:t>Akaeda</w:t>
      </w:r>
      <w:proofErr w:type="spellEnd"/>
      <w:r w:rsidRPr="00D848A1">
        <w:rPr>
          <w:rFonts w:ascii="Times New Roman" w:hAnsi="Times New Roman" w:cs="Times New Roman"/>
          <w:sz w:val="24"/>
          <w:szCs w:val="24"/>
        </w:rPr>
        <w:t xml:space="preserve"> (2025) makes the role of social support either complementary or substitutive to institutional provisions depending on the circumstances. This stresses the need to balance formal institutions with the informal social organization.</w:t>
      </w:r>
    </w:p>
    <w:p w14:paraId="612AC27E" w14:textId="77777777" w:rsidR="00743A63" w:rsidRPr="00D848A1" w:rsidRDefault="00743A63" w:rsidP="00D848A1">
      <w:pPr>
        <w:spacing w:after="0" w:line="240" w:lineRule="auto"/>
        <w:jc w:val="both"/>
        <w:rPr>
          <w:rFonts w:ascii="Times New Roman" w:hAnsi="Times New Roman" w:cs="Times New Roman"/>
          <w:sz w:val="24"/>
          <w:szCs w:val="24"/>
        </w:rPr>
      </w:pPr>
      <w:r w:rsidRPr="00D848A1">
        <w:rPr>
          <w:rFonts w:ascii="Times New Roman" w:hAnsi="Times New Roman" w:cs="Times New Roman"/>
          <w:sz w:val="24"/>
          <w:szCs w:val="24"/>
        </w:rPr>
        <w:t xml:space="preserve">The comparative analysis shows that there are significant differences in the level of happiness in countries based on differences in the socioeconomic development of a country, the quality of governance of a country, and the social cohesion of a country. Such findings are in line with the international literature which underlines structural disparity in </w:t>
      </w:r>
      <w:proofErr w:type="spellStart"/>
      <w:r w:rsidRPr="00D848A1">
        <w:rPr>
          <w:rFonts w:ascii="Times New Roman" w:hAnsi="Times New Roman" w:cs="Times New Roman"/>
          <w:sz w:val="24"/>
          <w:szCs w:val="24"/>
        </w:rPr>
        <w:t>well being</w:t>
      </w:r>
      <w:proofErr w:type="spellEnd"/>
      <w:r w:rsidRPr="00D848A1">
        <w:rPr>
          <w:rFonts w:ascii="Times New Roman" w:hAnsi="Times New Roman" w:cs="Times New Roman"/>
          <w:sz w:val="24"/>
          <w:szCs w:val="24"/>
        </w:rPr>
        <w:t xml:space="preserve">. As it is mentioned by </w:t>
      </w:r>
      <w:proofErr w:type="spellStart"/>
      <w:r w:rsidRPr="00D848A1">
        <w:rPr>
          <w:rFonts w:ascii="Times New Roman" w:hAnsi="Times New Roman" w:cs="Times New Roman"/>
          <w:sz w:val="24"/>
          <w:szCs w:val="24"/>
        </w:rPr>
        <w:t>Paleologou</w:t>
      </w:r>
      <w:proofErr w:type="spellEnd"/>
      <w:r w:rsidRPr="00D848A1">
        <w:rPr>
          <w:rFonts w:ascii="Times New Roman" w:hAnsi="Times New Roman" w:cs="Times New Roman"/>
          <w:sz w:val="24"/>
          <w:szCs w:val="24"/>
        </w:rPr>
        <w:t xml:space="preserve"> (2022), a combination of democratic institutions and good socioeconomic conditions contributes to an increase in happiness, which confirms the need to address the issue of integrated policy responses. Besides, as it is demonstrated by Yang and Xie (2025), global patterns in the level of happiness can be successfully </w:t>
      </w:r>
      <w:proofErr w:type="spellStart"/>
      <w:r w:rsidRPr="00D848A1">
        <w:rPr>
          <w:rFonts w:ascii="Times New Roman" w:hAnsi="Times New Roman" w:cs="Times New Roman"/>
          <w:sz w:val="24"/>
          <w:szCs w:val="24"/>
        </w:rPr>
        <w:t>analyzed</w:t>
      </w:r>
      <w:proofErr w:type="spellEnd"/>
      <w:r w:rsidRPr="00D848A1">
        <w:rPr>
          <w:rFonts w:ascii="Times New Roman" w:hAnsi="Times New Roman" w:cs="Times New Roman"/>
          <w:sz w:val="24"/>
          <w:szCs w:val="24"/>
        </w:rPr>
        <w:t xml:space="preserve"> with the help of the advanced </w:t>
      </w:r>
      <w:proofErr w:type="spellStart"/>
      <w:r w:rsidRPr="00D848A1">
        <w:rPr>
          <w:rFonts w:ascii="Times New Roman" w:hAnsi="Times New Roman" w:cs="Times New Roman"/>
          <w:sz w:val="24"/>
          <w:szCs w:val="24"/>
        </w:rPr>
        <w:t>modeling</w:t>
      </w:r>
      <w:proofErr w:type="spellEnd"/>
      <w:r w:rsidRPr="00D848A1">
        <w:rPr>
          <w:rFonts w:ascii="Times New Roman" w:hAnsi="Times New Roman" w:cs="Times New Roman"/>
          <w:sz w:val="24"/>
          <w:szCs w:val="24"/>
        </w:rPr>
        <w:t xml:space="preserve"> techniques that can be applied to </w:t>
      </w:r>
      <w:proofErr w:type="spellStart"/>
      <w:r w:rsidRPr="00D848A1">
        <w:rPr>
          <w:rFonts w:ascii="Times New Roman" w:hAnsi="Times New Roman" w:cs="Times New Roman"/>
          <w:sz w:val="24"/>
          <w:szCs w:val="24"/>
        </w:rPr>
        <w:t>analyze</w:t>
      </w:r>
      <w:proofErr w:type="spellEnd"/>
      <w:r w:rsidRPr="00D848A1">
        <w:rPr>
          <w:rFonts w:ascii="Times New Roman" w:hAnsi="Times New Roman" w:cs="Times New Roman"/>
          <w:sz w:val="24"/>
          <w:szCs w:val="24"/>
        </w:rPr>
        <w:t xml:space="preserve"> the global patterns in the level of happiness. The continuation of the inequalities implies that it is necessary to pursue efforts on the global inequalities at multiple levels.</w:t>
      </w:r>
    </w:p>
    <w:p w14:paraId="3403FFE1" w14:textId="77777777" w:rsidR="00E73687" w:rsidRPr="00D848A1" w:rsidRDefault="00E73687" w:rsidP="00D848A1">
      <w:pPr>
        <w:spacing w:after="0" w:line="240" w:lineRule="auto"/>
        <w:jc w:val="both"/>
        <w:rPr>
          <w:rFonts w:ascii="Times New Roman" w:hAnsi="Times New Roman" w:cs="Times New Roman"/>
          <w:sz w:val="24"/>
          <w:szCs w:val="24"/>
        </w:rPr>
      </w:pPr>
      <w:r w:rsidRPr="00D848A1">
        <w:rPr>
          <w:rFonts w:ascii="Times New Roman" w:hAnsi="Times New Roman" w:cs="Times New Roman"/>
          <w:sz w:val="24"/>
          <w:szCs w:val="24"/>
        </w:rPr>
        <w:t>These findings complement the theoretical conceptualization of well-being in that they support a multidimensional conceptualization of well-being, one that integrates economic, social, and institutional conceptualizations of well-being. Another point that Tay et al. (2014) emphasize is the importance of outlining detailed metrics that may reflect the intricacies of the societal happiness, and the findings of this study are aligned with this policy. Policy-wise, the results suggest that governments must pursue comprehensive policies that go beyond economic growth to include social capital investments and institutional quality. Improvement of governance, transparency, and social cohesion are important in enhancing well-being. The findings can be particularly applicable to the policymakers who may also be interested in developing interventions that can go beyond the material aspects of development to include the non-material aspects of development as well.</w:t>
      </w:r>
    </w:p>
    <w:p w14:paraId="3A707900" w14:textId="7D2949E0" w:rsidR="00743A63" w:rsidRDefault="00743A63" w:rsidP="00D848A1">
      <w:pPr>
        <w:spacing w:after="0" w:line="240" w:lineRule="auto"/>
        <w:jc w:val="both"/>
        <w:rPr>
          <w:rFonts w:ascii="Times New Roman" w:hAnsi="Times New Roman" w:cs="Times New Roman"/>
          <w:sz w:val="24"/>
          <w:szCs w:val="24"/>
        </w:rPr>
      </w:pPr>
      <w:r w:rsidRPr="00D848A1">
        <w:rPr>
          <w:rFonts w:ascii="Times New Roman" w:hAnsi="Times New Roman" w:cs="Times New Roman"/>
          <w:sz w:val="24"/>
          <w:szCs w:val="24"/>
        </w:rPr>
        <w:t>It is possible that the complexity of these constructs is not adequately represented by using proxy variables to represent the governance and social trust. Moreover, the use of country-level data restricts the possibility of considering the individual-level differences in well-being. Research in the future could overcome these limitations by taking micro-level data and investigating other aspects like cultural factors and inequality. Enhancing the analysis structure to incorporate dynamic modelling approaches, might also yield deeper understanding of the dynamic nature of global happiness.</w:t>
      </w:r>
    </w:p>
    <w:p w14:paraId="0543EAF1" w14:textId="77777777" w:rsidR="00D848A1" w:rsidRPr="00D848A1" w:rsidRDefault="00D848A1" w:rsidP="00D848A1">
      <w:pPr>
        <w:spacing w:after="0" w:line="240" w:lineRule="auto"/>
        <w:jc w:val="both"/>
        <w:rPr>
          <w:rFonts w:ascii="Times New Roman" w:hAnsi="Times New Roman" w:cs="Times New Roman"/>
          <w:sz w:val="24"/>
          <w:szCs w:val="24"/>
        </w:rPr>
      </w:pPr>
    </w:p>
    <w:p w14:paraId="3D150416" w14:textId="3B941182" w:rsidR="00C14AD3" w:rsidRPr="00D848A1" w:rsidRDefault="00C14AD3" w:rsidP="00D848A1">
      <w:pPr>
        <w:spacing w:after="0" w:line="240" w:lineRule="auto"/>
        <w:jc w:val="both"/>
        <w:rPr>
          <w:rFonts w:ascii="Times New Roman" w:hAnsi="Times New Roman" w:cs="Times New Roman"/>
          <w:b/>
          <w:bCs/>
          <w:sz w:val="24"/>
          <w:szCs w:val="24"/>
        </w:rPr>
      </w:pPr>
      <w:r w:rsidRPr="00D848A1">
        <w:rPr>
          <w:rFonts w:ascii="Times New Roman" w:hAnsi="Times New Roman" w:cs="Times New Roman"/>
          <w:b/>
          <w:bCs/>
          <w:sz w:val="24"/>
          <w:szCs w:val="24"/>
        </w:rPr>
        <w:t>5. Conclusion</w:t>
      </w:r>
    </w:p>
    <w:p w14:paraId="24D3738D" w14:textId="77777777" w:rsidR="00682E26" w:rsidRPr="00D848A1" w:rsidRDefault="00682E26" w:rsidP="00D848A1">
      <w:pPr>
        <w:spacing w:after="0" w:line="240" w:lineRule="auto"/>
        <w:jc w:val="both"/>
        <w:rPr>
          <w:rFonts w:ascii="Times New Roman" w:hAnsi="Times New Roman" w:cs="Times New Roman"/>
          <w:sz w:val="24"/>
          <w:szCs w:val="24"/>
        </w:rPr>
      </w:pPr>
      <w:r w:rsidRPr="00D848A1">
        <w:rPr>
          <w:rFonts w:ascii="Times New Roman" w:hAnsi="Times New Roman" w:cs="Times New Roman"/>
          <w:sz w:val="24"/>
          <w:szCs w:val="24"/>
        </w:rPr>
        <w:t xml:space="preserve">A systematic analysis of the global happiness through the incorporation of the economic, social and institutional aspects in a comparative analytical approach. The results show that economic prosperity does not exclusively determine </w:t>
      </w:r>
      <w:proofErr w:type="gramStart"/>
      <w:r w:rsidRPr="00D848A1">
        <w:rPr>
          <w:rFonts w:ascii="Times New Roman" w:hAnsi="Times New Roman" w:cs="Times New Roman"/>
          <w:sz w:val="24"/>
          <w:szCs w:val="24"/>
        </w:rPr>
        <w:t>happiness</w:t>
      </w:r>
      <w:proofErr w:type="gramEnd"/>
      <w:r w:rsidRPr="00D848A1">
        <w:rPr>
          <w:rFonts w:ascii="Times New Roman" w:hAnsi="Times New Roman" w:cs="Times New Roman"/>
          <w:sz w:val="24"/>
          <w:szCs w:val="24"/>
        </w:rPr>
        <w:t xml:space="preserve"> but rather social support networks and quality of governance play a significant role in happiness. Although, GDP per capita continues to be a significant predictor, the findings point to the fact that the countries with a higher degree of social cohesion and institutional trust are more likely to achieve higher levels of well-being. The analysis also indicates that social support is a very important factor that contributes to increasing happiness and the importance of interpersonal relationships and community networks. On the same note, governance as reflected in less perceptions of corruption </w:t>
      </w:r>
      <w:proofErr w:type="gramStart"/>
      <w:r w:rsidRPr="00D848A1">
        <w:rPr>
          <w:rFonts w:ascii="Times New Roman" w:hAnsi="Times New Roman" w:cs="Times New Roman"/>
          <w:sz w:val="24"/>
          <w:szCs w:val="24"/>
        </w:rPr>
        <w:t>is</w:t>
      </w:r>
      <w:proofErr w:type="gramEnd"/>
      <w:r w:rsidRPr="00D848A1">
        <w:rPr>
          <w:rFonts w:ascii="Times New Roman" w:hAnsi="Times New Roman" w:cs="Times New Roman"/>
          <w:sz w:val="24"/>
          <w:szCs w:val="24"/>
        </w:rPr>
        <w:t xml:space="preserve"> also positively related to life satisfaction as it creates trust and stability in societies. These realities help to support the multidimensional concept of well-being and question the traditional attribution of the most important development indicator to economic growth. In general, the paper highlights the necessity of policy frameworks based on a holistic approach to development through the balanced approach to economic growth and investments in social capital and institutional quality. This is a necessary method towards sustainable increases in the global well-being and to fill the gaps in national happiness distributions.</w:t>
      </w:r>
    </w:p>
    <w:p w14:paraId="04745903" w14:textId="77777777" w:rsidR="00D848A1" w:rsidRDefault="00D848A1" w:rsidP="00D848A1">
      <w:pPr>
        <w:spacing w:after="0" w:line="240" w:lineRule="auto"/>
        <w:jc w:val="both"/>
        <w:rPr>
          <w:rFonts w:ascii="Times New Roman" w:hAnsi="Times New Roman" w:cs="Times New Roman"/>
          <w:b/>
          <w:bCs/>
          <w:sz w:val="24"/>
          <w:szCs w:val="24"/>
        </w:rPr>
      </w:pPr>
    </w:p>
    <w:p w14:paraId="44D0B753" w14:textId="2B194B8E" w:rsidR="00486F05" w:rsidRPr="00D848A1" w:rsidRDefault="00486F05" w:rsidP="00D848A1">
      <w:pPr>
        <w:spacing w:after="0" w:line="240" w:lineRule="auto"/>
        <w:jc w:val="both"/>
        <w:rPr>
          <w:rFonts w:ascii="Times New Roman" w:hAnsi="Times New Roman" w:cs="Times New Roman"/>
          <w:b/>
          <w:bCs/>
          <w:sz w:val="24"/>
          <w:szCs w:val="24"/>
        </w:rPr>
      </w:pPr>
      <w:r w:rsidRPr="00D848A1">
        <w:rPr>
          <w:rFonts w:ascii="Times New Roman" w:hAnsi="Times New Roman" w:cs="Times New Roman"/>
          <w:b/>
          <w:bCs/>
          <w:sz w:val="24"/>
          <w:szCs w:val="24"/>
        </w:rPr>
        <w:t>References</w:t>
      </w:r>
    </w:p>
    <w:p w14:paraId="3485102A" w14:textId="511EB203" w:rsidR="00486F05" w:rsidRPr="00D848A1" w:rsidRDefault="00EA15E9" w:rsidP="00D848A1">
      <w:pPr>
        <w:pStyle w:val="ListParagraph"/>
        <w:numPr>
          <w:ilvl w:val="0"/>
          <w:numId w:val="1"/>
        </w:numPr>
        <w:spacing w:after="0" w:line="240" w:lineRule="auto"/>
        <w:ind w:left="426" w:hanging="426"/>
        <w:jc w:val="both"/>
        <w:rPr>
          <w:rFonts w:ascii="Times New Roman" w:hAnsi="Times New Roman" w:cs="Times New Roman"/>
          <w:sz w:val="24"/>
          <w:szCs w:val="24"/>
        </w:rPr>
      </w:pPr>
      <w:r w:rsidRPr="00D848A1">
        <w:rPr>
          <w:rFonts w:ascii="Times New Roman" w:hAnsi="Times New Roman" w:cs="Times New Roman"/>
          <w:sz w:val="24"/>
          <w:szCs w:val="24"/>
        </w:rPr>
        <w:t>Aknin, L. B., De Neve, J. E., Dunn, E. W., Fancourt, D. E., Goldberg, E., Helliwell, J. F., ... &amp; Ben Amor, Y. (2022). Mental health during the first year of the COVID-19 pandemic: A review and recommendations for moving forward. </w:t>
      </w:r>
      <w:r w:rsidRPr="00D848A1">
        <w:rPr>
          <w:rFonts w:ascii="Times New Roman" w:hAnsi="Times New Roman" w:cs="Times New Roman"/>
          <w:i/>
          <w:iCs/>
          <w:sz w:val="24"/>
          <w:szCs w:val="24"/>
        </w:rPr>
        <w:t>Perspectives on psychological science</w:t>
      </w:r>
      <w:r w:rsidRPr="00D848A1">
        <w:rPr>
          <w:rFonts w:ascii="Times New Roman" w:hAnsi="Times New Roman" w:cs="Times New Roman"/>
          <w:sz w:val="24"/>
          <w:szCs w:val="24"/>
        </w:rPr>
        <w:t>, </w:t>
      </w:r>
      <w:r w:rsidRPr="00D848A1">
        <w:rPr>
          <w:rFonts w:ascii="Times New Roman" w:hAnsi="Times New Roman" w:cs="Times New Roman"/>
          <w:i/>
          <w:iCs/>
          <w:sz w:val="24"/>
          <w:szCs w:val="24"/>
        </w:rPr>
        <w:t>17</w:t>
      </w:r>
      <w:r w:rsidRPr="00D848A1">
        <w:rPr>
          <w:rFonts w:ascii="Times New Roman" w:hAnsi="Times New Roman" w:cs="Times New Roman"/>
          <w:sz w:val="24"/>
          <w:szCs w:val="24"/>
        </w:rPr>
        <w:t>(4), 915-936.</w:t>
      </w:r>
    </w:p>
    <w:p w14:paraId="3B63C32B" w14:textId="4B646EEC" w:rsidR="00EA15E9" w:rsidRPr="00D848A1" w:rsidRDefault="00EA15E9" w:rsidP="00D848A1">
      <w:pPr>
        <w:pStyle w:val="ListParagraph"/>
        <w:numPr>
          <w:ilvl w:val="0"/>
          <w:numId w:val="1"/>
        </w:numPr>
        <w:spacing w:after="0" w:line="240" w:lineRule="auto"/>
        <w:ind w:left="426" w:hanging="426"/>
        <w:jc w:val="both"/>
        <w:rPr>
          <w:rFonts w:ascii="Times New Roman" w:hAnsi="Times New Roman" w:cs="Times New Roman"/>
          <w:sz w:val="24"/>
          <w:szCs w:val="24"/>
        </w:rPr>
      </w:pPr>
      <w:proofErr w:type="spellStart"/>
      <w:r w:rsidRPr="00D848A1">
        <w:rPr>
          <w:rFonts w:ascii="Times New Roman" w:hAnsi="Times New Roman" w:cs="Times New Roman"/>
          <w:sz w:val="24"/>
          <w:szCs w:val="24"/>
        </w:rPr>
        <w:t>Ciziceno</w:t>
      </w:r>
      <w:proofErr w:type="spellEnd"/>
      <w:r w:rsidRPr="00D848A1">
        <w:rPr>
          <w:rFonts w:ascii="Times New Roman" w:hAnsi="Times New Roman" w:cs="Times New Roman"/>
          <w:sz w:val="24"/>
          <w:szCs w:val="24"/>
        </w:rPr>
        <w:t>, M., &amp; Travaglino, G. A. (2019). Perceived corruption and individuals’ life satisfaction: The mediating role of institutional trust. </w:t>
      </w:r>
      <w:r w:rsidRPr="00D848A1">
        <w:rPr>
          <w:rFonts w:ascii="Times New Roman" w:hAnsi="Times New Roman" w:cs="Times New Roman"/>
          <w:i/>
          <w:iCs/>
          <w:sz w:val="24"/>
          <w:szCs w:val="24"/>
        </w:rPr>
        <w:t>Social Indicators Research</w:t>
      </w:r>
      <w:r w:rsidRPr="00D848A1">
        <w:rPr>
          <w:rFonts w:ascii="Times New Roman" w:hAnsi="Times New Roman" w:cs="Times New Roman"/>
          <w:sz w:val="24"/>
          <w:szCs w:val="24"/>
        </w:rPr>
        <w:t>, </w:t>
      </w:r>
      <w:r w:rsidRPr="00D848A1">
        <w:rPr>
          <w:rFonts w:ascii="Times New Roman" w:hAnsi="Times New Roman" w:cs="Times New Roman"/>
          <w:i/>
          <w:iCs/>
          <w:sz w:val="24"/>
          <w:szCs w:val="24"/>
        </w:rPr>
        <w:t>141</w:t>
      </w:r>
      <w:r w:rsidRPr="00D848A1">
        <w:rPr>
          <w:rFonts w:ascii="Times New Roman" w:hAnsi="Times New Roman" w:cs="Times New Roman"/>
          <w:sz w:val="24"/>
          <w:szCs w:val="24"/>
        </w:rPr>
        <w:t>(2), 685-701.</w:t>
      </w:r>
    </w:p>
    <w:p w14:paraId="21D20AED" w14:textId="0FA2DF76" w:rsidR="00EA15E9" w:rsidRPr="00D848A1" w:rsidRDefault="00EA15E9" w:rsidP="00D848A1">
      <w:pPr>
        <w:pStyle w:val="ListParagraph"/>
        <w:numPr>
          <w:ilvl w:val="0"/>
          <w:numId w:val="1"/>
        </w:numPr>
        <w:spacing w:after="0" w:line="240" w:lineRule="auto"/>
        <w:ind w:left="426" w:hanging="426"/>
        <w:jc w:val="both"/>
        <w:rPr>
          <w:rFonts w:ascii="Times New Roman" w:hAnsi="Times New Roman" w:cs="Times New Roman"/>
          <w:sz w:val="24"/>
          <w:szCs w:val="24"/>
        </w:rPr>
      </w:pPr>
      <w:r w:rsidRPr="00D848A1">
        <w:rPr>
          <w:rFonts w:ascii="Times New Roman" w:hAnsi="Times New Roman" w:cs="Times New Roman"/>
          <w:sz w:val="24"/>
          <w:szCs w:val="24"/>
        </w:rPr>
        <w:t>De Neve, J. E., &amp; Sachs, J. D. (2020). Sustainable development and human well-being. </w:t>
      </w:r>
      <w:r w:rsidRPr="00D848A1">
        <w:rPr>
          <w:rFonts w:ascii="Times New Roman" w:hAnsi="Times New Roman" w:cs="Times New Roman"/>
          <w:i/>
          <w:iCs/>
          <w:sz w:val="24"/>
          <w:szCs w:val="24"/>
        </w:rPr>
        <w:t>World happiness report</w:t>
      </w:r>
      <w:r w:rsidRPr="00D848A1">
        <w:rPr>
          <w:rFonts w:ascii="Times New Roman" w:hAnsi="Times New Roman" w:cs="Times New Roman"/>
          <w:sz w:val="24"/>
          <w:szCs w:val="24"/>
        </w:rPr>
        <w:t>, </w:t>
      </w:r>
      <w:r w:rsidRPr="00D848A1">
        <w:rPr>
          <w:rFonts w:ascii="Times New Roman" w:hAnsi="Times New Roman" w:cs="Times New Roman"/>
          <w:i/>
          <w:iCs/>
          <w:sz w:val="24"/>
          <w:szCs w:val="24"/>
        </w:rPr>
        <w:t>2</w:t>
      </w:r>
      <w:r w:rsidRPr="00D848A1">
        <w:rPr>
          <w:rFonts w:ascii="Times New Roman" w:hAnsi="Times New Roman" w:cs="Times New Roman"/>
          <w:sz w:val="24"/>
          <w:szCs w:val="24"/>
        </w:rPr>
        <w:t>, 20.</w:t>
      </w:r>
    </w:p>
    <w:p w14:paraId="017C5648" w14:textId="03E19753" w:rsidR="00EA15E9" w:rsidRPr="00D848A1" w:rsidRDefault="00EA15E9" w:rsidP="00D848A1">
      <w:pPr>
        <w:pStyle w:val="ListParagraph"/>
        <w:numPr>
          <w:ilvl w:val="0"/>
          <w:numId w:val="1"/>
        </w:numPr>
        <w:spacing w:after="0" w:line="240" w:lineRule="auto"/>
        <w:ind w:left="426" w:hanging="426"/>
        <w:jc w:val="both"/>
        <w:rPr>
          <w:rFonts w:ascii="Times New Roman" w:hAnsi="Times New Roman" w:cs="Times New Roman"/>
          <w:sz w:val="24"/>
          <w:szCs w:val="24"/>
        </w:rPr>
      </w:pPr>
      <w:r w:rsidRPr="00D848A1">
        <w:rPr>
          <w:rFonts w:ascii="Times New Roman" w:hAnsi="Times New Roman" w:cs="Times New Roman"/>
          <w:sz w:val="24"/>
          <w:szCs w:val="24"/>
        </w:rPr>
        <w:t>Diego-Rosell, P., Tortora, R., &amp; Bird, J. (2018). International determinants of subjective well-being: Living in a subjectively material world. </w:t>
      </w:r>
      <w:r w:rsidRPr="00D848A1">
        <w:rPr>
          <w:rFonts w:ascii="Times New Roman" w:hAnsi="Times New Roman" w:cs="Times New Roman"/>
          <w:i/>
          <w:iCs/>
          <w:sz w:val="24"/>
          <w:szCs w:val="24"/>
        </w:rPr>
        <w:t>Journal of Happiness studies</w:t>
      </w:r>
      <w:r w:rsidRPr="00D848A1">
        <w:rPr>
          <w:rFonts w:ascii="Times New Roman" w:hAnsi="Times New Roman" w:cs="Times New Roman"/>
          <w:sz w:val="24"/>
          <w:szCs w:val="24"/>
        </w:rPr>
        <w:t>, </w:t>
      </w:r>
      <w:r w:rsidRPr="00D848A1">
        <w:rPr>
          <w:rFonts w:ascii="Times New Roman" w:hAnsi="Times New Roman" w:cs="Times New Roman"/>
          <w:i/>
          <w:iCs/>
          <w:sz w:val="24"/>
          <w:szCs w:val="24"/>
        </w:rPr>
        <w:t>19</w:t>
      </w:r>
      <w:r w:rsidRPr="00D848A1">
        <w:rPr>
          <w:rFonts w:ascii="Times New Roman" w:hAnsi="Times New Roman" w:cs="Times New Roman"/>
          <w:sz w:val="24"/>
          <w:szCs w:val="24"/>
        </w:rPr>
        <w:t>(1), 123-143.</w:t>
      </w:r>
    </w:p>
    <w:p w14:paraId="6CE126EC" w14:textId="3C8F24F9" w:rsidR="00EA15E9" w:rsidRPr="00D848A1" w:rsidRDefault="00EA15E9" w:rsidP="00D848A1">
      <w:pPr>
        <w:pStyle w:val="ListParagraph"/>
        <w:numPr>
          <w:ilvl w:val="0"/>
          <w:numId w:val="1"/>
        </w:numPr>
        <w:spacing w:after="0" w:line="240" w:lineRule="auto"/>
        <w:ind w:left="426" w:hanging="426"/>
        <w:jc w:val="both"/>
        <w:rPr>
          <w:rFonts w:ascii="Times New Roman" w:hAnsi="Times New Roman" w:cs="Times New Roman"/>
          <w:sz w:val="24"/>
          <w:szCs w:val="24"/>
        </w:rPr>
      </w:pPr>
      <w:r w:rsidRPr="00D848A1">
        <w:rPr>
          <w:rFonts w:ascii="Times New Roman" w:hAnsi="Times New Roman" w:cs="Times New Roman"/>
          <w:sz w:val="24"/>
          <w:szCs w:val="24"/>
        </w:rPr>
        <w:t>Diener, E., Oishi, S., &amp; Tay, L. (2018). Advances in subjective well-being research. </w:t>
      </w:r>
      <w:r w:rsidRPr="00D848A1">
        <w:rPr>
          <w:rFonts w:ascii="Times New Roman" w:hAnsi="Times New Roman" w:cs="Times New Roman"/>
          <w:i/>
          <w:iCs/>
          <w:sz w:val="24"/>
          <w:szCs w:val="24"/>
        </w:rPr>
        <w:t>Nature human behaviour</w:t>
      </w:r>
      <w:r w:rsidRPr="00D848A1">
        <w:rPr>
          <w:rFonts w:ascii="Times New Roman" w:hAnsi="Times New Roman" w:cs="Times New Roman"/>
          <w:sz w:val="24"/>
          <w:szCs w:val="24"/>
        </w:rPr>
        <w:t>, </w:t>
      </w:r>
      <w:r w:rsidRPr="00D848A1">
        <w:rPr>
          <w:rFonts w:ascii="Times New Roman" w:hAnsi="Times New Roman" w:cs="Times New Roman"/>
          <w:i/>
          <w:iCs/>
          <w:sz w:val="24"/>
          <w:szCs w:val="24"/>
        </w:rPr>
        <w:t>2</w:t>
      </w:r>
      <w:r w:rsidRPr="00D848A1">
        <w:rPr>
          <w:rFonts w:ascii="Times New Roman" w:hAnsi="Times New Roman" w:cs="Times New Roman"/>
          <w:sz w:val="24"/>
          <w:szCs w:val="24"/>
        </w:rPr>
        <w:t>(4), 253-260.</w:t>
      </w:r>
    </w:p>
    <w:p w14:paraId="46DCE19D" w14:textId="4D07C285" w:rsidR="00EA15E9" w:rsidRPr="00D848A1" w:rsidRDefault="00EA15E9" w:rsidP="00D848A1">
      <w:pPr>
        <w:pStyle w:val="ListParagraph"/>
        <w:numPr>
          <w:ilvl w:val="0"/>
          <w:numId w:val="1"/>
        </w:numPr>
        <w:spacing w:after="0" w:line="240" w:lineRule="auto"/>
        <w:ind w:left="426" w:hanging="426"/>
        <w:jc w:val="both"/>
        <w:rPr>
          <w:rFonts w:ascii="Times New Roman" w:hAnsi="Times New Roman" w:cs="Times New Roman"/>
          <w:sz w:val="24"/>
          <w:szCs w:val="24"/>
        </w:rPr>
      </w:pPr>
      <w:r w:rsidRPr="00D848A1">
        <w:rPr>
          <w:rFonts w:ascii="Times New Roman" w:hAnsi="Times New Roman" w:cs="Times New Roman"/>
          <w:sz w:val="24"/>
          <w:szCs w:val="24"/>
        </w:rPr>
        <w:t>Graham, C., Laffan, K., &amp; Pinto, S. (2018). Well-being in metrics and policy. </w:t>
      </w:r>
      <w:r w:rsidRPr="00D848A1">
        <w:rPr>
          <w:rFonts w:ascii="Times New Roman" w:hAnsi="Times New Roman" w:cs="Times New Roman"/>
          <w:i/>
          <w:iCs/>
          <w:sz w:val="24"/>
          <w:szCs w:val="24"/>
        </w:rPr>
        <w:t>Science</w:t>
      </w:r>
      <w:r w:rsidRPr="00D848A1">
        <w:rPr>
          <w:rFonts w:ascii="Times New Roman" w:hAnsi="Times New Roman" w:cs="Times New Roman"/>
          <w:sz w:val="24"/>
          <w:szCs w:val="24"/>
        </w:rPr>
        <w:t>, </w:t>
      </w:r>
      <w:r w:rsidRPr="00D848A1">
        <w:rPr>
          <w:rFonts w:ascii="Times New Roman" w:hAnsi="Times New Roman" w:cs="Times New Roman"/>
          <w:i/>
          <w:iCs/>
          <w:sz w:val="24"/>
          <w:szCs w:val="24"/>
        </w:rPr>
        <w:t>362</w:t>
      </w:r>
      <w:r w:rsidRPr="00D848A1">
        <w:rPr>
          <w:rFonts w:ascii="Times New Roman" w:hAnsi="Times New Roman" w:cs="Times New Roman"/>
          <w:sz w:val="24"/>
          <w:szCs w:val="24"/>
        </w:rPr>
        <w:t>(6412), 287-288.</w:t>
      </w:r>
    </w:p>
    <w:p w14:paraId="6831D159" w14:textId="20F4D5EC" w:rsidR="00EA15E9" w:rsidRPr="00D848A1" w:rsidRDefault="00EA15E9" w:rsidP="00D848A1">
      <w:pPr>
        <w:pStyle w:val="ListParagraph"/>
        <w:numPr>
          <w:ilvl w:val="0"/>
          <w:numId w:val="1"/>
        </w:numPr>
        <w:spacing w:after="0" w:line="240" w:lineRule="auto"/>
        <w:ind w:left="426" w:hanging="426"/>
        <w:jc w:val="both"/>
        <w:rPr>
          <w:rFonts w:ascii="Times New Roman" w:hAnsi="Times New Roman" w:cs="Times New Roman"/>
          <w:sz w:val="24"/>
          <w:szCs w:val="24"/>
        </w:rPr>
      </w:pPr>
      <w:r w:rsidRPr="00D848A1">
        <w:rPr>
          <w:rFonts w:ascii="Times New Roman" w:hAnsi="Times New Roman" w:cs="Times New Roman"/>
          <w:sz w:val="24"/>
          <w:szCs w:val="24"/>
        </w:rPr>
        <w:t>Helliwell, J. F., Huang, H., &amp; Wang, S. (2017). The social foundations of world happiness. </w:t>
      </w:r>
      <w:r w:rsidRPr="00D848A1">
        <w:rPr>
          <w:rFonts w:ascii="Times New Roman" w:hAnsi="Times New Roman" w:cs="Times New Roman"/>
          <w:i/>
          <w:iCs/>
          <w:sz w:val="24"/>
          <w:szCs w:val="24"/>
        </w:rPr>
        <w:t>World happiness report</w:t>
      </w:r>
      <w:r w:rsidRPr="00D848A1">
        <w:rPr>
          <w:rFonts w:ascii="Times New Roman" w:hAnsi="Times New Roman" w:cs="Times New Roman"/>
          <w:sz w:val="24"/>
          <w:szCs w:val="24"/>
        </w:rPr>
        <w:t>, </w:t>
      </w:r>
      <w:r w:rsidRPr="00D848A1">
        <w:rPr>
          <w:rFonts w:ascii="Times New Roman" w:hAnsi="Times New Roman" w:cs="Times New Roman"/>
          <w:i/>
          <w:iCs/>
          <w:sz w:val="24"/>
          <w:szCs w:val="24"/>
        </w:rPr>
        <w:t>8</w:t>
      </w:r>
      <w:r w:rsidRPr="00D848A1">
        <w:rPr>
          <w:rFonts w:ascii="Times New Roman" w:hAnsi="Times New Roman" w:cs="Times New Roman"/>
          <w:sz w:val="24"/>
          <w:szCs w:val="24"/>
        </w:rPr>
        <w:t>, 8-46.</w:t>
      </w:r>
    </w:p>
    <w:p w14:paraId="4DF19968" w14:textId="44D9B5C6" w:rsidR="00EA15E9" w:rsidRPr="00D848A1" w:rsidRDefault="00EA15E9" w:rsidP="00D848A1">
      <w:pPr>
        <w:pStyle w:val="ListParagraph"/>
        <w:numPr>
          <w:ilvl w:val="0"/>
          <w:numId w:val="1"/>
        </w:numPr>
        <w:spacing w:after="0" w:line="240" w:lineRule="auto"/>
        <w:ind w:left="426" w:hanging="426"/>
        <w:jc w:val="both"/>
        <w:rPr>
          <w:rFonts w:ascii="Times New Roman" w:hAnsi="Times New Roman" w:cs="Times New Roman"/>
          <w:sz w:val="24"/>
          <w:szCs w:val="24"/>
        </w:rPr>
      </w:pPr>
      <w:r w:rsidRPr="00D848A1">
        <w:rPr>
          <w:rFonts w:ascii="Times New Roman" w:hAnsi="Times New Roman" w:cs="Times New Roman"/>
          <w:sz w:val="24"/>
          <w:szCs w:val="24"/>
        </w:rPr>
        <w:t>Helliwell, J. F., Huang, H., Wang, S., &amp; Norton, M. (2020). Social environments for world happiness. </w:t>
      </w:r>
      <w:r w:rsidRPr="00D848A1">
        <w:rPr>
          <w:rFonts w:ascii="Times New Roman" w:hAnsi="Times New Roman" w:cs="Times New Roman"/>
          <w:i/>
          <w:iCs/>
          <w:sz w:val="24"/>
          <w:szCs w:val="24"/>
        </w:rPr>
        <w:t>World happiness report</w:t>
      </w:r>
      <w:r w:rsidRPr="00D848A1">
        <w:rPr>
          <w:rFonts w:ascii="Times New Roman" w:hAnsi="Times New Roman" w:cs="Times New Roman"/>
          <w:sz w:val="24"/>
          <w:szCs w:val="24"/>
        </w:rPr>
        <w:t>, </w:t>
      </w:r>
      <w:r w:rsidRPr="00D848A1">
        <w:rPr>
          <w:rFonts w:ascii="Times New Roman" w:hAnsi="Times New Roman" w:cs="Times New Roman"/>
          <w:i/>
          <w:iCs/>
          <w:sz w:val="24"/>
          <w:szCs w:val="24"/>
        </w:rPr>
        <w:t>2020</w:t>
      </w:r>
      <w:r w:rsidRPr="00D848A1">
        <w:rPr>
          <w:rFonts w:ascii="Times New Roman" w:hAnsi="Times New Roman" w:cs="Times New Roman"/>
          <w:sz w:val="24"/>
          <w:szCs w:val="24"/>
        </w:rPr>
        <w:t>(1), 13-45.</w:t>
      </w:r>
    </w:p>
    <w:p w14:paraId="32FFA8E6" w14:textId="3CDFA0DE" w:rsidR="00EA15E9" w:rsidRPr="00D848A1" w:rsidRDefault="00EA15E9" w:rsidP="00D848A1">
      <w:pPr>
        <w:pStyle w:val="ListParagraph"/>
        <w:numPr>
          <w:ilvl w:val="0"/>
          <w:numId w:val="1"/>
        </w:numPr>
        <w:spacing w:after="0" w:line="240" w:lineRule="auto"/>
        <w:ind w:left="426" w:hanging="426"/>
        <w:jc w:val="both"/>
        <w:rPr>
          <w:rFonts w:ascii="Times New Roman" w:hAnsi="Times New Roman" w:cs="Times New Roman"/>
          <w:sz w:val="24"/>
          <w:szCs w:val="24"/>
        </w:rPr>
      </w:pPr>
      <w:r w:rsidRPr="00D848A1">
        <w:rPr>
          <w:rFonts w:ascii="Times New Roman" w:hAnsi="Times New Roman" w:cs="Times New Roman"/>
          <w:sz w:val="24"/>
          <w:szCs w:val="24"/>
        </w:rPr>
        <w:t>Helliwell, J. F., Layard, R., Sachs, J. D., De Neve, J. E., Aknin, L. B., &amp; Wang, S. (2025). </w:t>
      </w:r>
      <w:r w:rsidRPr="00D848A1">
        <w:rPr>
          <w:rFonts w:ascii="Times New Roman" w:hAnsi="Times New Roman" w:cs="Times New Roman"/>
          <w:i/>
          <w:iCs/>
          <w:sz w:val="24"/>
          <w:szCs w:val="24"/>
        </w:rPr>
        <w:t>World happiness report 2025</w:t>
      </w:r>
      <w:r w:rsidRPr="00D848A1">
        <w:rPr>
          <w:rFonts w:ascii="Times New Roman" w:hAnsi="Times New Roman" w:cs="Times New Roman"/>
          <w:sz w:val="24"/>
          <w:szCs w:val="24"/>
        </w:rPr>
        <w:t>. Wellbeing Research Centre, University of Oxford.</w:t>
      </w:r>
    </w:p>
    <w:p w14:paraId="16C126CB" w14:textId="18AC08D6" w:rsidR="00EA15E9" w:rsidRPr="00D848A1" w:rsidRDefault="00EA15E9" w:rsidP="00D848A1">
      <w:pPr>
        <w:pStyle w:val="ListParagraph"/>
        <w:numPr>
          <w:ilvl w:val="0"/>
          <w:numId w:val="1"/>
        </w:numPr>
        <w:spacing w:after="0" w:line="240" w:lineRule="auto"/>
        <w:ind w:left="426" w:hanging="426"/>
        <w:jc w:val="both"/>
        <w:rPr>
          <w:rFonts w:ascii="Times New Roman" w:hAnsi="Times New Roman" w:cs="Times New Roman"/>
          <w:sz w:val="24"/>
          <w:szCs w:val="24"/>
        </w:rPr>
      </w:pPr>
      <w:r w:rsidRPr="00D848A1">
        <w:rPr>
          <w:rFonts w:ascii="Times New Roman" w:hAnsi="Times New Roman" w:cs="Times New Roman"/>
          <w:sz w:val="24"/>
          <w:szCs w:val="24"/>
        </w:rPr>
        <w:t>Li, Q., &amp; An, L. (2020). Corruption Takes Away Happiness: Evidence from a Cross-National Study: Q. Li, L. An. </w:t>
      </w:r>
      <w:r w:rsidRPr="00D848A1">
        <w:rPr>
          <w:rFonts w:ascii="Times New Roman" w:hAnsi="Times New Roman" w:cs="Times New Roman"/>
          <w:i/>
          <w:iCs/>
          <w:sz w:val="24"/>
          <w:szCs w:val="24"/>
        </w:rPr>
        <w:t>Journal of Happiness Studies</w:t>
      </w:r>
      <w:r w:rsidRPr="00D848A1">
        <w:rPr>
          <w:rFonts w:ascii="Times New Roman" w:hAnsi="Times New Roman" w:cs="Times New Roman"/>
          <w:sz w:val="24"/>
          <w:szCs w:val="24"/>
        </w:rPr>
        <w:t>, </w:t>
      </w:r>
      <w:r w:rsidRPr="00D848A1">
        <w:rPr>
          <w:rFonts w:ascii="Times New Roman" w:hAnsi="Times New Roman" w:cs="Times New Roman"/>
          <w:i/>
          <w:iCs/>
          <w:sz w:val="24"/>
          <w:szCs w:val="24"/>
        </w:rPr>
        <w:t>21</w:t>
      </w:r>
      <w:r w:rsidRPr="00D848A1">
        <w:rPr>
          <w:rFonts w:ascii="Times New Roman" w:hAnsi="Times New Roman" w:cs="Times New Roman"/>
          <w:sz w:val="24"/>
          <w:szCs w:val="24"/>
        </w:rPr>
        <w:t>(2), 485-504.</w:t>
      </w:r>
    </w:p>
    <w:p w14:paraId="085AE1C9" w14:textId="57F582B0" w:rsidR="00EA15E9" w:rsidRPr="00D848A1" w:rsidRDefault="00EA15E9" w:rsidP="00D848A1">
      <w:pPr>
        <w:pStyle w:val="ListParagraph"/>
        <w:numPr>
          <w:ilvl w:val="0"/>
          <w:numId w:val="1"/>
        </w:numPr>
        <w:spacing w:after="0" w:line="240" w:lineRule="auto"/>
        <w:ind w:left="426" w:hanging="426"/>
        <w:jc w:val="both"/>
        <w:rPr>
          <w:rFonts w:ascii="Times New Roman" w:hAnsi="Times New Roman" w:cs="Times New Roman"/>
          <w:sz w:val="24"/>
          <w:szCs w:val="24"/>
        </w:rPr>
      </w:pPr>
      <w:r w:rsidRPr="00D848A1">
        <w:rPr>
          <w:rFonts w:ascii="Times New Roman" w:hAnsi="Times New Roman" w:cs="Times New Roman"/>
          <w:sz w:val="24"/>
          <w:szCs w:val="24"/>
        </w:rPr>
        <w:t>Miñarro, S., Reyes-García, V., Aswani, S., Selim, S., Barrington-Leigh, C. P., &amp; Galbraith, E. D. (2021). Happy without money: Minimally monetized societies can exhibit high subjective well-being. </w:t>
      </w:r>
      <w:proofErr w:type="spellStart"/>
      <w:r w:rsidRPr="00D848A1">
        <w:rPr>
          <w:rFonts w:ascii="Times New Roman" w:hAnsi="Times New Roman" w:cs="Times New Roman"/>
          <w:i/>
          <w:iCs/>
          <w:sz w:val="24"/>
          <w:szCs w:val="24"/>
        </w:rPr>
        <w:t>PloS</w:t>
      </w:r>
      <w:proofErr w:type="spellEnd"/>
      <w:r w:rsidRPr="00D848A1">
        <w:rPr>
          <w:rFonts w:ascii="Times New Roman" w:hAnsi="Times New Roman" w:cs="Times New Roman"/>
          <w:i/>
          <w:iCs/>
          <w:sz w:val="24"/>
          <w:szCs w:val="24"/>
        </w:rPr>
        <w:t xml:space="preserve"> one</w:t>
      </w:r>
      <w:r w:rsidRPr="00D848A1">
        <w:rPr>
          <w:rFonts w:ascii="Times New Roman" w:hAnsi="Times New Roman" w:cs="Times New Roman"/>
          <w:sz w:val="24"/>
          <w:szCs w:val="24"/>
        </w:rPr>
        <w:t>, </w:t>
      </w:r>
      <w:r w:rsidRPr="00D848A1">
        <w:rPr>
          <w:rFonts w:ascii="Times New Roman" w:hAnsi="Times New Roman" w:cs="Times New Roman"/>
          <w:i/>
          <w:iCs/>
          <w:sz w:val="24"/>
          <w:szCs w:val="24"/>
        </w:rPr>
        <w:t>16</w:t>
      </w:r>
      <w:r w:rsidRPr="00D848A1">
        <w:rPr>
          <w:rFonts w:ascii="Times New Roman" w:hAnsi="Times New Roman" w:cs="Times New Roman"/>
          <w:sz w:val="24"/>
          <w:szCs w:val="24"/>
        </w:rPr>
        <w:t>(1), e0244569.</w:t>
      </w:r>
    </w:p>
    <w:p w14:paraId="2724F224" w14:textId="561F027E" w:rsidR="00EA15E9" w:rsidRPr="00D848A1" w:rsidRDefault="00EA15E9" w:rsidP="00D848A1">
      <w:pPr>
        <w:pStyle w:val="ListParagraph"/>
        <w:numPr>
          <w:ilvl w:val="0"/>
          <w:numId w:val="1"/>
        </w:numPr>
        <w:spacing w:after="0" w:line="240" w:lineRule="auto"/>
        <w:ind w:left="426" w:hanging="426"/>
        <w:jc w:val="both"/>
        <w:rPr>
          <w:rFonts w:ascii="Times New Roman" w:hAnsi="Times New Roman" w:cs="Times New Roman"/>
          <w:sz w:val="24"/>
          <w:szCs w:val="24"/>
        </w:rPr>
      </w:pPr>
      <w:r w:rsidRPr="00D848A1">
        <w:rPr>
          <w:rFonts w:ascii="Times New Roman" w:hAnsi="Times New Roman" w:cs="Times New Roman"/>
          <w:sz w:val="24"/>
          <w:szCs w:val="24"/>
        </w:rPr>
        <w:t>Neira, I., Lacalle-Calderon, M., Portela, M., &amp; Perez-Trujillo, M. (2019). Social Capital Dimensions and Subjective Well-Being: A Quantile Approach: I. Neira et al. </w:t>
      </w:r>
      <w:r w:rsidRPr="00D848A1">
        <w:rPr>
          <w:rFonts w:ascii="Times New Roman" w:hAnsi="Times New Roman" w:cs="Times New Roman"/>
          <w:i/>
          <w:iCs/>
          <w:sz w:val="24"/>
          <w:szCs w:val="24"/>
        </w:rPr>
        <w:t>Journal of Happiness Studies</w:t>
      </w:r>
      <w:r w:rsidRPr="00D848A1">
        <w:rPr>
          <w:rFonts w:ascii="Times New Roman" w:hAnsi="Times New Roman" w:cs="Times New Roman"/>
          <w:sz w:val="24"/>
          <w:szCs w:val="24"/>
        </w:rPr>
        <w:t>, </w:t>
      </w:r>
      <w:r w:rsidRPr="00D848A1">
        <w:rPr>
          <w:rFonts w:ascii="Times New Roman" w:hAnsi="Times New Roman" w:cs="Times New Roman"/>
          <w:i/>
          <w:iCs/>
          <w:sz w:val="24"/>
          <w:szCs w:val="24"/>
        </w:rPr>
        <w:t>20</w:t>
      </w:r>
      <w:r w:rsidRPr="00D848A1">
        <w:rPr>
          <w:rFonts w:ascii="Times New Roman" w:hAnsi="Times New Roman" w:cs="Times New Roman"/>
          <w:sz w:val="24"/>
          <w:szCs w:val="24"/>
        </w:rPr>
        <w:t>(8), 2551-2579.</w:t>
      </w:r>
    </w:p>
    <w:p w14:paraId="724D0D7D" w14:textId="4A07DC23" w:rsidR="00EA15E9" w:rsidRPr="00D848A1" w:rsidRDefault="00EA15E9" w:rsidP="00D848A1">
      <w:pPr>
        <w:pStyle w:val="ListParagraph"/>
        <w:numPr>
          <w:ilvl w:val="0"/>
          <w:numId w:val="1"/>
        </w:numPr>
        <w:spacing w:after="0" w:line="240" w:lineRule="auto"/>
        <w:ind w:left="426" w:hanging="426"/>
        <w:jc w:val="both"/>
        <w:rPr>
          <w:rFonts w:ascii="Times New Roman" w:hAnsi="Times New Roman" w:cs="Times New Roman"/>
          <w:sz w:val="24"/>
          <w:szCs w:val="24"/>
        </w:rPr>
      </w:pPr>
      <w:proofErr w:type="spellStart"/>
      <w:r w:rsidRPr="00D848A1">
        <w:rPr>
          <w:rFonts w:ascii="Times New Roman" w:hAnsi="Times New Roman" w:cs="Times New Roman"/>
          <w:sz w:val="24"/>
          <w:szCs w:val="24"/>
        </w:rPr>
        <w:t>Paleologou</w:t>
      </w:r>
      <w:proofErr w:type="spellEnd"/>
      <w:r w:rsidRPr="00D848A1">
        <w:rPr>
          <w:rFonts w:ascii="Times New Roman" w:hAnsi="Times New Roman" w:cs="Times New Roman"/>
          <w:sz w:val="24"/>
          <w:szCs w:val="24"/>
        </w:rPr>
        <w:t>, S. M. (2022). Happiness, democracy and socio-economic conditions: Evidence from a difference GMM estimator. </w:t>
      </w:r>
      <w:r w:rsidRPr="00D848A1">
        <w:rPr>
          <w:rFonts w:ascii="Times New Roman" w:hAnsi="Times New Roman" w:cs="Times New Roman"/>
          <w:i/>
          <w:iCs/>
          <w:sz w:val="24"/>
          <w:szCs w:val="24"/>
        </w:rPr>
        <w:t xml:space="preserve">Journal of </w:t>
      </w:r>
      <w:proofErr w:type="spellStart"/>
      <w:r w:rsidRPr="00D848A1">
        <w:rPr>
          <w:rFonts w:ascii="Times New Roman" w:hAnsi="Times New Roman" w:cs="Times New Roman"/>
          <w:i/>
          <w:iCs/>
          <w:sz w:val="24"/>
          <w:szCs w:val="24"/>
        </w:rPr>
        <w:t>Behavioral</w:t>
      </w:r>
      <w:proofErr w:type="spellEnd"/>
      <w:r w:rsidRPr="00D848A1">
        <w:rPr>
          <w:rFonts w:ascii="Times New Roman" w:hAnsi="Times New Roman" w:cs="Times New Roman"/>
          <w:i/>
          <w:iCs/>
          <w:sz w:val="24"/>
          <w:szCs w:val="24"/>
        </w:rPr>
        <w:t xml:space="preserve"> and Experimental Economics</w:t>
      </w:r>
      <w:r w:rsidRPr="00D848A1">
        <w:rPr>
          <w:rFonts w:ascii="Times New Roman" w:hAnsi="Times New Roman" w:cs="Times New Roman"/>
          <w:sz w:val="24"/>
          <w:szCs w:val="24"/>
        </w:rPr>
        <w:t>, </w:t>
      </w:r>
      <w:r w:rsidRPr="00D848A1">
        <w:rPr>
          <w:rFonts w:ascii="Times New Roman" w:hAnsi="Times New Roman" w:cs="Times New Roman"/>
          <w:i/>
          <w:iCs/>
          <w:sz w:val="24"/>
          <w:szCs w:val="24"/>
        </w:rPr>
        <w:t>101</w:t>
      </w:r>
      <w:r w:rsidRPr="00D848A1">
        <w:rPr>
          <w:rFonts w:ascii="Times New Roman" w:hAnsi="Times New Roman" w:cs="Times New Roman"/>
          <w:sz w:val="24"/>
          <w:szCs w:val="24"/>
        </w:rPr>
        <w:t>, 101945.</w:t>
      </w:r>
    </w:p>
    <w:p w14:paraId="66988CA5" w14:textId="6C99AD7C" w:rsidR="00EA15E9" w:rsidRPr="00D848A1" w:rsidRDefault="00EA15E9" w:rsidP="00D848A1">
      <w:pPr>
        <w:pStyle w:val="ListParagraph"/>
        <w:numPr>
          <w:ilvl w:val="0"/>
          <w:numId w:val="1"/>
        </w:numPr>
        <w:spacing w:after="0" w:line="240" w:lineRule="auto"/>
        <w:ind w:left="426" w:hanging="426"/>
        <w:jc w:val="both"/>
        <w:rPr>
          <w:rFonts w:ascii="Times New Roman" w:hAnsi="Times New Roman" w:cs="Times New Roman"/>
          <w:sz w:val="24"/>
          <w:szCs w:val="24"/>
        </w:rPr>
      </w:pPr>
      <w:r w:rsidRPr="00D848A1">
        <w:rPr>
          <w:rFonts w:ascii="Times New Roman" w:hAnsi="Times New Roman" w:cs="Times New Roman"/>
          <w:sz w:val="24"/>
          <w:szCs w:val="24"/>
          <w:lang w:val="sv-SE"/>
        </w:rPr>
        <w:t xml:space="preserve">Shiroka-Pula, J., Bartlett, W., &amp; Krasniqi, B. A. (2023). </w:t>
      </w:r>
      <w:r w:rsidRPr="00D848A1">
        <w:rPr>
          <w:rFonts w:ascii="Times New Roman" w:hAnsi="Times New Roman" w:cs="Times New Roman"/>
          <w:sz w:val="24"/>
          <w:szCs w:val="24"/>
        </w:rPr>
        <w:t>Can the government make us happier? Institutional quality and subjective well-being across Europe: A multilevel analysis using Eurobarometer survey 2019. </w:t>
      </w:r>
      <w:r w:rsidRPr="00D848A1">
        <w:rPr>
          <w:rFonts w:ascii="Times New Roman" w:hAnsi="Times New Roman" w:cs="Times New Roman"/>
          <w:i/>
          <w:iCs/>
          <w:sz w:val="24"/>
          <w:szCs w:val="24"/>
        </w:rPr>
        <w:t>Applied Research in Quality of Life</w:t>
      </w:r>
      <w:r w:rsidRPr="00D848A1">
        <w:rPr>
          <w:rFonts w:ascii="Times New Roman" w:hAnsi="Times New Roman" w:cs="Times New Roman"/>
          <w:sz w:val="24"/>
          <w:szCs w:val="24"/>
        </w:rPr>
        <w:t>, </w:t>
      </w:r>
      <w:r w:rsidRPr="00D848A1">
        <w:rPr>
          <w:rFonts w:ascii="Times New Roman" w:hAnsi="Times New Roman" w:cs="Times New Roman"/>
          <w:i/>
          <w:iCs/>
          <w:sz w:val="24"/>
          <w:szCs w:val="24"/>
        </w:rPr>
        <w:t>18</w:t>
      </w:r>
      <w:r w:rsidRPr="00D848A1">
        <w:rPr>
          <w:rFonts w:ascii="Times New Roman" w:hAnsi="Times New Roman" w:cs="Times New Roman"/>
          <w:sz w:val="24"/>
          <w:szCs w:val="24"/>
        </w:rPr>
        <w:t>(2), 677-696.</w:t>
      </w:r>
    </w:p>
    <w:p w14:paraId="5561ED7F" w14:textId="0647F7C9" w:rsidR="00EA15E9" w:rsidRPr="00D848A1" w:rsidRDefault="00EA15E9" w:rsidP="00D848A1">
      <w:pPr>
        <w:pStyle w:val="ListParagraph"/>
        <w:numPr>
          <w:ilvl w:val="0"/>
          <w:numId w:val="1"/>
        </w:numPr>
        <w:spacing w:after="0" w:line="240" w:lineRule="auto"/>
        <w:ind w:left="426" w:hanging="426"/>
        <w:jc w:val="both"/>
        <w:rPr>
          <w:rFonts w:ascii="Times New Roman" w:hAnsi="Times New Roman" w:cs="Times New Roman"/>
          <w:sz w:val="24"/>
          <w:szCs w:val="24"/>
        </w:rPr>
      </w:pPr>
      <w:r w:rsidRPr="00D848A1">
        <w:rPr>
          <w:rFonts w:ascii="Times New Roman" w:hAnsi="Times New Roman" w:cs="Times New Roman"/>
          <w:sz w:val="24"/>
          <w:szCs w:val="24"/>
        </w:rPr>
        <w:t>Tay, L., Chan, D., &amp; Diener, E. (2014). The metrics of societal happiness. </w:t>
      </w:r>
      <w:r w:rsidRPr="00D848A1">
        <w:rPr>
          <w:rFonts w:ascii="Times New Roman" w:hAnsi="Times New Roman" w:cs="Times New Roman"/>
          <w:i/>
          <w:iCs/>
          <w:sz w:val="24"/>
          <w:szCs w:val="24"/>
        </w:rPr>
        <w:t>Social Indicators Research</w:t>
      </w:r>
      <w:r w:rsidRPr="00D848A1">
        <w:rPr>
          <w:rFonts w:ascii="Times New Roman" w:hAnsi="Times New Roman" w:cs="Times New Roman"/>
          <w:sz w:val="24"/>
          <w:szCs w:val="24"/>
        </w:rPr>
        <w:t>, </w:t>
      </w:r>
      <w:r w:rsidRPr="00D848A1">
        <w:rPr>
          <w:rFonts w:ascii="Times New Roman" w:hAnsi="Times New Roman" w:cs="Times New Roman"/>
          <w:i/>
          <w:iCs/>
          <w:sz w:val="24"/>
          <w:szCs w:val="24"/>
        </w:rPr>
        <w:t>117</w:t>
      </w:r>
      <w:r w:rsidRPr="00D848A1">
        <w:rPr>
          <w:rFonts w:ascii="Times New Roman" w:hAnsi="Times New Roman" w:cs="Times New Roman"/>
          <w:sz w:val="24"/>
          <w:szCs w:val="24"/>
        </w:rPr>
        <w:t>(2), 577-600.</w:t>
      </w:r>
    </w:p>
    <w:p w14:paraId="7810C272" w14:textId="0B250B7A" w:rsidR="00EA15E9" w:rsidRPr="00D848A1" w:rsidRDefault="00FE1238" w:rsidP="00D848A1">
      <w:pPr>
        <w:pStyle w:val="ListParagraph"/>
        <w:numPr>
          <w:ilvl w:val="0"/>
          <w:numId w:val="1"/>
        </w:numPr>
        <w:spacing w:after="0" w:line="240" w:lineRule="auto"/>
        <w:ind w:left="426" w:hanging="426"/>
        <w:jc w:val="both"/>
        <w:rPr>
          <w:rFonts w:ascii="Times New Roman" w:hAnsi="Times New Roman" w:cs="Times New Roman"/>
          <w:sz w:val="24"/>
          <w:szCs w:val="24"/>
        </w:rPr>
      </w:pPr>
      <w:r w:rsidRPr="00D848A1">
        <w:rPr>
          <w:rFonts w:ascii="Times New Roman" w:hAnsi="Times New Roman" w:cs="Times New Roman"/>
          <w:sz w:val="24"/>
          <w:szCs w:val="24"/>
        </w:rPr>
        <w:t xml:space="preserve">Yang, B., &amp; Xie, X. (2025). </w:t>
      </w:r>
      <w:proofErr w:type="spellStart"/>
      <w:r w:rsidRPr="00D848A1">
        <w:rPr>
          <w:rFonts w:ascii="Times New Roman" w:hAnsi="Times New Roman" w:cs="Times New Roman"/>
          <w:sz w:val="24"/>
          <w:szCs w:val="24"/>
        </w:rPr>
        <w:t>Analyzing</w:t>
      </w:r>
      <w:proofErr w:type="spellEnd"/>
      <w:r w:rsidRPr="00D848A1">
        <w:rPr>
          <w:rFonts w:ascii="Times New Roman" w:hAnsi="Times New Roman" w:cs="Times New Roman"/>
          <w:sz w:val="24"/>
          <w:szCs w:val="24"/>
        </w:rPr>
        <w:t xml:space="preserve"> and predicting global happiness index via integrated multilayer clustering and machine learning models. </w:t>
      </w:r>
      <w:proofErr w:type="spellStart"/>
      <w:r w:rsidRPr="00D848A1">
        <w:rPr>
          <w:rFonts w:ascii="Times New Roman" w:hAnsi="Times New Roman" w:cs="Times New Roman"/>
          <w:i/>
          <w:iCs/>
          <w:sz w:val="24"/>
          <w:szCs w:val="24"/>
        </w:rPr>
        <w:t>Plos</w:t>
      </w:r>
      <w:proofErr w:type="spellEnd"/>
      <w:r w:rsidRPr="00D848A1">
        <w:rPr>
          <w:rFonts w:ascii="Times New Roman" w:hAnsi="Times New Roman" w:cs="Times New Roman"/>
          <w:i/>
          <w:iCs/>
          <w:sz w:val="24"/>
          <w:szCs w:val="24"/>
        </w:rPr>
        <w:t xml:space="preserve"> one</w:t>
      </w:r>
      <w:r w:rsidRPr="00D848A1">
        <w:rPr>
          <w:rFonts w:ascii="Times New Roman" w:hAnsi="Times New Roman" w:cs="Times New Roman"/>
          <w:sz w:val="24"/>
          <w:szCs w:val="24"/>
        </w:rPr>
        <w:t>, </w:t>
      </w:r>
      <w:r w:rsidRPr="00D848A1">
        <w:rPr>
          <w:rFonts w:ascii="Times New Roman" w:hAnsi="Times New Roman" w:cs="Times New Roman"/>
          <w:i/>
          <w:iCs/>
          <w:sz w:val="24"/>
          <w:szCs w:val="24"/>
        </w:rPr>
        <w:t>20</w:t>
      </w:r>
      <w:r w:rsidRPr="00D848A1">
        <w:rPr>
          <w:rFonts w:ascii="Times New Roman" w:hAnsi="Times New Roman" w:cs="Times New Roman"/>
          <w:sz w:val="24"/>
          <w:szCs w:val="24"/>
        </w:rPr>
        <w:t>(4), e0322287.</w:t>
      </w:r>
    </w:p>
    <w:p w14:paraId="0B79E4A7" w14:textId="0121FB0C" w:rsidR="00FE1238" w:rsidRPr="00D848A1" w:rsidRDefault="00FE1238" w:rsidP="00D848A1">
      <w:pPr>
        <w:pStyle w:val="ListParagraph"/>
        <w:numPr>
          <w:ilvl w:val="0"/>
          <w:numId w:val="1"/>
        </w:numPr>
        <w:spacing w:after="0" w:line="240" w:lineRule="auto"/>
        <w:ind w:left="426" w:hanging="426"/>
        <w:jc w:val="both"/>
        <w:rPr>
          <w:rFonts w:ascii="Times New Roman" w:hAnsi="Times New Roman" w:cs="Times New Roman"/>
          <w:sz w:val="24"/>
          <w:szCs w:val="24"/>
        </w:rPr>
      </w:pPr>
      <w:r w:rsidRPr="00D848A1">
        <w:rPr>
          <w:rFonts w:ascii="Times New Roman" w:hAnsi="Times New Roman" w:cs="Times New Roman"/>
          <w:sz w:val="24"/>
          <w:szCs w:val="24"/>
          <w:lang w:val="sv-SE"/>
        </w:rPr>
        <w:t xml:space="preserve">Zhao, M., Li, Y., Lin, J., Fang, Y., Yang, Y., Li, B., &amp; Dong, Y. (2024). </w:t>
      </w:r>
      <w:r w:rsidRPr="00D848A1">
        <w:rPr>
          <w:rFonts w:ascii="Times New Roman" w:hAnsi="Times New Roman" w:cs="Times New Roman"/>
          <w:sz w:val="24"/>
          <w:szCs w:val="24"/>
        </w:rPr>
        <w:t>The relationship between trust and well-being: A meta-analysis. </w:t>
      </w:r>
      <w:r w:rsidRPr="00D848A1">
        <w:rPr>
          <w:rFonts w:ascii="Times New Roman" w:hAnsi="Times New Roman" w:cs="Times New Roman"/>
          <w:i/>
          <w:iCs/>
          <w:sz w:val="24"/>
          <w:szCs w:val="24"/>
        </w:rPr>
        <w:t>Journal of Happiness Studies</w:t>
      </w:r>
      <w:r w:rsidRPr="00D848A1">
        <w:rPr>
          <w:rFonts w:ascii="Times New Roman" w:hAnsi="Times New Roman" w:cs="Times New Roman"/>
          <w:sz w:val="24"/>
          <w:szCs w:val="24"/>
        </w:rPr>
        <w:t>, </w:t>
      </w:r>
      <w:r w:rsidRPr="00D848A1">
        <w:rPr>
          <w:rFonts w:ascii="Times New Roman" w:hAnsi="Times New Roman" w:cs="Times New Roman"/>
          <w:i/>
          <w:iCs/>
          <w:sz w:val="24"/>
          <w:szCs w:val="24"/>
        </w:rPr>
        <w:t>25</w:t>
      </w:r>
      <w:r w:rsidRPr="00D848A1">
        <w:rPr>
          <w:rFonts w:ascii="Times New Roman" w:hAnsi="Times New Roman" w:cs="Times New Roman"/>
          <w:sz w:val="24"/>
          <w:szCs w:val="24"/>
        </w:rPr>
        <w:t>(5), 56.</w:t>
      </w:r>
    </w:p>
    <w:p w14:paraId="1BA9F1A1" w14:textId="64B7F477" w:rsidR="00FE1238" w:rsidRPr="00D848A1" w:rsidRDefault="00FE1238" w:rsidP="00D848A1">
      <w:pPr>
        <w:pStyle w:val="ListParagraph"/>
        <w:numPr>
          <w:ilvl w:val="0"/>
          <w:numId w:val="1"/>
        </w:numPr>
        <w:spacing w:after="0" w:line="240" w:lineRule="auto"/>
        <w:ind w:left="426" w:hanging="426"/>
        <w:jc w:val="both"/>
        <w:rPr>
          <w:rFonts w:ascii="Times New Roman" w:hAnsi="Times New Roman" w:cs="Times New Roman"/>
          <w:sz w:val="24"/>
          <w:szCs w:val="24"/>
        </w:rPr>
      </w:pPr>
      <w:r w:rsidRPr="00D848A1">
        <w:rPr>
          <w:rFonts w:ascii="Times New Roman" w:hAnsi="Times New Roman" w:cs="Times New Roman"/>
          <w:sz w:val="24"/>
          <w:szCs w:val="24"/>
          <w:lang w:val="sv-SE"/>
        </w:rPr>
        <w:t xml:space="preserve">Zyphur, M. J., Li, W. D., Zhang, Z., Arvey, R. D., &amp; Barsky, A. P. (2015). </w:t>
      </w:r>
      <w:r w:rsidRPr="00D848A1">
        <w:rPr>
          <w:rFonts w:ascii="Times New Roman" w:hAnsi="Times New Roman" w:cs="Times New Roman"/>
          <w:sz w:val="24"/>
          <w:szCs w:val="24"/>
        </w:rPr>
        <w:t>Income, personality, and subjective financial well-being: the role of gender in their genetic and environmental relationships. </w:t>
      </w:r>
      <w:r w:rsidRPr="00D848A1">
        <w:rPr>
          <w:rFonts w:ascii="Times New Roman" w:hAnsi="Times New Roman" w:cs="Times New Roman"/>
          <w:i/>
          <w:iCs/>
          <w:sz w:val="24"/>
          <w:szCs w:val="24"/>
        </w:rPr>
        <w:t>Frontiers in Psychology</w:t>
      </w:r>
      <w:r w:rsidRPr="00D848A1">
        <w:rPr>
          <w:rFonts w:ascii="Times New Roman" w:hAnsi="Times New Roman" w:cs="Times New Roman"/>
          <w:sz w:val="24"/>
          <w:szCs w:val="24"/>
        </w:rPr>
        <w:t>, </w:t>
      </w:r>
      <w:r w:rsidRPr="00D848A1">
        <w:rPr>
          <w:rFonts w:ascii="Times New Roman" w:hAnsi="Times New Roman" w:cs="Times New Roman"/>
          <w:i/>
          <w:iCs/>
          <w:sz w:val="24"/>
          <w:szCs w:val="24"/>
        </w:rPr>
        <w:t>6</w:t>
      </w:r>
      <w:r w:rsidRPr="00D848A1">
        <w:rPr>
          <w:rFonts w:ascii="Times New Roman" w:hAnsi="Times New Roman" w:cs="Times New Roman"/>
          <w:sz w:val="24"/>
          <w:szCs w:val="24"/>
        </w:rPr>
        <w:t>, 1493.</w:t>
      </w:r>
    </w:p>
    <w:p w14:paraId="30E61C56" w14:textId="0546D0FA" w:rsidR="00FE1238" w:rsidRPr="00D848A1" w:rsidRDefault="00FE1238" w:rsidP="00D848A1">
      <w:pPr>
        <w:pStyle w:val="ListParagraph"/>
        <w:numPr>
          <w:ilvl w:val="0"/>
          <w:numId w:val="1"/>
        </w:numPr>
        <w:spacing w:after="0" w:line="240" w:lineRule="auto"/>
        <w:ind w:left="426" w:hanging="426"/>
        <w:jc w:val="both"/>
        <w:rPr>
          <w:rFonts w:ascii="Times New Roman" w:hAnsi="Times New Roman" w:cs="Times New Roman"/>
          <w:sz w:val="24"/>
          <w:szCs w:val="24"/>
        </w:rPr>
      </w:pPr>
      <w:r w:rsidRPr="00D848A1">
        <w:rPr>
          <w:rFonts w:ascii="Times New Roman" w:hAnsi="Times New Roman" w:cs="Times New Roman"/>
          <w:sz w:val="24"/>
          <w:szCs w:val="24"/>
        </w:rPr>
        <w:t>Ahmadiani, M., Ferreira, S., &amp; Kessler, J. (2022). What makes people happy? Evidence from International Data. </w:t>
      </w:r>
      <w:r w:rsidRPr="00D848A1">
        <w:rPr>
          <w:rFonts w:ascii="Times New Roman" w:hAnsi="Times New Roman" w:cs="Times New Roman"/>
          <w:i/>
          <w:iCs/>
          <w:sz w:val="24"/>
          <w:szCs w:val="24"/>
        </w:rPr>
        <w:t>Journal of Happiness Studies</w:t>
      </w:r>
      <w:r w:rsidRPr="00D848A1">
        <w:rPr>
          <w:rFonts w:ascii="Times New Roman" w:hAnsi="Times New Roman" w:cs="Times New Roman"/>
          <w:sz w:val="24"/>
          <w:szCs w:val="24"/>
        </w:rPr>
        <w:t>, </w:t>
      </w:r>
      <w:r w:rsidRPr="00D848A1">
        <w:rPr>
          <w:rFonts w:ascii="Times New Roman" w:hAnsi="Times New Roman" w:cs="Times New Roman"/>
          <w:i/>
          <w:iCs/>
          <w:sz w:val="24"/>
          <w:szCs w:val="24"/>
        </w:rPr>
        <w:t>23</w:t>
      </w:r>
      <w:r w:rsidRPr="00D848A1">
        <w:rPr>
          <w:rFonts w:ascii="Times New Roman" w:hAnsi="Times New Roman" w:cs="Times New Roman"/>
          <w:sz w:val="24"/>
          <w:szCs w:val="24"/>
        </w:rPr>
        <w:t>(5), 2083-2111.</w:t>
      </w:r>
    </w:p>
    <w:p w14:paraId="3BC00233" w14:textId="212216DB" w:rsidR="00FE1238" w:rsidRPr="00D848A1" w:rsidRDefault="00FE1238" w:rsidP="00D848A1">
      <w:pPr>
        <w:pStyle w:val="ListParagraph"/>
        <w:numPr>
          <w:ilvl w:val="0"/>
          <w:numId w:val="1"/>
        </w:numPr>
        <w:spacing w:after="0" w:line="240" w:lineRule="auto"/>
        <w:ind w:left="426" w:hanging="426"/>
        <w:jc w:val="both"/>
        <w:rPr>
          <w:rFonts w:ascii="Times New Roman" w:hAnsi="Times New Roman" w:cs="Times New Roman"/>
          <w:sz w:val="24"/>
          <w:szCs w:val="24"/>
        </w:rPr>
      </w:pPr>
      <w:r w:rsidRPr="00D848A1">
        <w:rPr>
          <w:rFonts w:ascii="Times New Roman" w:hAnsi="Times New Roman" w:cs="Times New Roman"/>
          <w:sz w:val="24"/>
          <w:szCs w:val="24"/>
          <w:lang w:val="sv-SE"/>
        </w:rPr>
        <w:t xml:space="preserve">Behera, D. K., Padmaja, M., &amp; Dash, A. K. (2024). </w:t>
      </w:r>
      <w:r w:rsidRPr="00D848A1">
        <w:rPr>
          <w:rFonts w:ascii="Times New Roman" w:hAnsi="Times New Roman" w:cs="Times New Roman"/>
          <w:sz w:val="24"/>
          <w:szCs w:val="24"/>
        </w:rPr>
        <w:t>Socioeconomic determinants of happiness: Empirical evidence from developed and developing countries. </w:t>
      </w:r>
      <w:r w:rsidRPr="00D848A1">
        <w:rPr>
          <w:rFonts w:ascii="Times New Roman" w:hAnsi="Times New Roman" w:cs="Times New Roman"/>
          <w:i/>
          <w:iCs/>
          <w:sz w:val="24"/>
          <w:szCs w:val="24"/>
        </w:rPr>
        <w:t xml:space="preserve">Journal of </w:t>
      </w:r>
      <w:proofErr w:type="spellStart"/>
      <w:r w:rsidRPr="00D848A1">
        <w:rPr>
          <w:rFonts w:ascii="Times New Roman" w:hAnsi="Times New Roman" w:cs="Times New Roman"/>
          <w:i/>
          <w:iCs/>
          <w:sz w:val="24"/>
          <w:szCs w:val="24"/>
        </w:rPr>
        <w:t>Behavioral</w:t>
      </w:r>
      <w:proofErr w:type="spellEnd"/>
      <w:r w:rsidRPr="00D848A1">
        <w:rPr>
          <w:rFonts w:ascii="Times New Roman" w:hAnsi="Times New Roman" w:cs="Times New Roman"/>
          <w:i/>
          <w:iCs/>
          <w:sz w:val="24"/>
          <w:szCs w:val="24"/>
        </w:rPr>
        <w:t xml:space="preserve"> and Experimental Economics</w:t>
      </w:r>
      <w:r w:rsidRPr="00D848A1">
        <w:rPr>
          <w:rFonts w:ascii="Times New Roman" w:hAnsi="Times New Roman" w:cs="Times New Roman"/>
          <w:sz w:val="24"/>
          <w:szCs w:val="24"/>
        </w:rPr>
        <w:t>, </w:t>
      </w:r>
      <w:r w:rsidRPr="00D848A1">
        <w:rPr>
          <w:rFonts w:ascii="Times New Roman" w:hAnsi="Times New Roman" w:cs="Times New Roman"/>
          <w:i/>
          <w:iCs/>
          <w:sz w:val="24"/>
          <w:szCs w:val="24"/>
        </w:rPr>
        <w:t>109</w:t>
      </w:r>
      <w:r w:rsidRPr="00D848A1">
        <w:rPr>
          <w:rFonts w:ascii="Times New Roman" w:hAnsi="Times New Roman" w:cs="Times New Roman"/>
          <w:sz w:val="24"/>
          <w:szCs w:val="24"/>
        </w:rPr>
        <w:t>, 102187.</w:t>
      </w:r>
    </w:p>
    <w:p w14:paraId="4EEEF7A1" w14:textId="48D631BC" w:rsidR="00FE1238" w:rsidRPr="00D848A1" w:rsidRDefault="00FE1238" w:rsidP="00D848A1">
      <w:pPr>
        <w:pStyle w:val="ListParagraph"/>
        <w:numPr>
          <w:ilvl w:val="0"/>
          <w:numId w:val="1"/>
        </w:numPr>
        <w:spacing w:after="0" w:line="240" w:lineRule="auto"/>
        <w:ind w:left="426" w:hanging="426"/>
        <w:jc w:val="both"/>
        <w:rPr>
          <w:rFonts w:ascii="Times New Roman" w:hAnsi="Times New Roman" w:cs="Times New Roman"/>
          <w:sz w:val="24"/>
          <w:szCs w:val="24"/>
        </w:rPr>
      </w:pPr>
      <w:proofErr w:type="spellStart"/>
      <w:r w:rsidRPr="00D848A1">
        <w:rPr>
          <w:rFonts w:ascii="Times New Roman" w:hAnsi="Times New Roman" w:cs="Times New Roman"/>
          <w:sz w:val="24"/>
          <w:szCs w:val="24"/>
        </w:rPr>
        <w:t>Cárcaba</w:t>
      </w:r>
      <w:proofErr w:type="spellEnd"/>
      <w:r w:rsidRPr="00D848A1">
        <w:rPr>
          <w:rFonts w:ascii="Times New Roman" w:hAnsi="Times New Roman" w:cs="Times New Roman"/>
          <w:sz w:val="24"/>
          <w:szCs w:val="24"/>
        </w:rPr>
        <w:t xml:space="preserve">, A., </w:t>
      </w:r>
      <w:proofErr w:type="spellStart"/>
      <w:r w:rsidRPr="00D848A1">
        <w:rPr>
          <w:rFonts w:ascii="Times New Roman" w:hAnsi="Times New Roman" w:cs="Times New Roman"/>
          <w:sz w:val="24"/>
          <w:szCs w:val="24"/>
        </w:rPr>
        <w:t>Arrondo</w:t>
      </w:r>
      <w:proofErr w:type="spellEnd"/>
      <w:r w:rsidRPr="00D848A1">
        <w:rPr>
          <w:rFonts w:ascii="Times New Roman" w:hAnsi="Times New Roman" w:cs="Times New Roman"/>
          <w:sz w:val="24"/>
          <w:szCs w:val="24"/>
        </w:rPr>
        <w:t>, R., &amp; González, E. (2022). Does good local governance improve subjective well-</w:t>
      </w:r>
      <w:proofErr w:type="gramStart"/>
      <w:r w:rsidRPr="00D848A1">
        <w:rPr>
          <w:rFonts w:ascii="Times New Roman" w:hAnsi="Times New Roman" w:cs="Times New Roman"/>
          <w:sz w:val="24"/>
          <w:szCs w:val="24"/>
        </w:rPr>
        <w:t>being?.</w:t>
      </w:r>
      <w:proofErr w:type="gramEnd"/>
      <w:r w:rsidRPr="00D848A1">
        <w:rPr>
          <w:rFonts w:ascii="Times New Roman" w:hAnsi="Times New Roman" w:cs="Times New Roman"/>
          <w:sz w:val="24"/>
          <w:szCs w:val="24"/>
        </w:rPr>
        <w:t> </w:t>
      </w:r>
      <w:r w:rsidRPr="00D848A1">
        <w:rPr>
          <w:rFonts w:ascii="Times New Roman" w:hAnsi="Times New Roman" w:cs="Times New Roman"/>
          <w:i/>
          <w:iCs/>
          <w:sz w:val="24"/>
          <w:szCs w:val="24"/>
        </w:rPr>
        <w:t>European research on management and business economics</w:t>
      </w:r>
      <w:r w:rsidRPr="00D848A1">
        <w:rPr>
          <w:rFonts w:ascii="Times New Roman" w:hAnsi="Times New Roman" w:cs="Times New Roman"/>
          <w:sz w:val="24"/>
          <w:szCs w:val="24"/>
        </w:rPr>
        <w:t>, </w:t>
      </w:r>
      <w:r w:rsidRPr="00D848A1">
        <w:rPr>
          <w:rFonts w:ascii="Times New Roman" w:hAnsi="Times New Roman" w:cs="Times New Roman"/>
          <w:i/>
          <w:iCs/>
          <w:sz w:val="24"/>
          <w:szCs w:val="24"/>
        </w:rPr>
        <w:t>28</w:t>
      </w:r>
      <w:r w:rsidRPr="00D848A1">
        <w:rPr>
          <w:rFonts w:ascii="Times New Roman" w:hAnsi="Times New Roman" w:cs="Times New Roman"/>
          <w:sz w:val="24"/>
          <w:szCs w:val="24"/>
        </w:rPr>
        <w:t>(2), 100192.</w:t>
      </w:r>
    </w:p>
    <w:p w14:paraId="098513D0" w14:textId="5ABB3746" w:rsidR="00FE1238" w:rsidRPr="00D848A1" w:rsidRDefault="00FE1238" w:rsidP="00D848A1">
      <w:pPr>
        <w:pStyle w:val="ListParagraph"/>
        <w:numPr>
          <w:ilvl w:val="0"/>
          <w:numId w:val="1"/>
        </w:numPr>
        <w:spacing w:after="0" w:line="240" w:lineRule="auto"/>
        <w:ind w:left="426" w:hanging="426"/>
        <w:jc w:val="both"/>
        <w:rPr>
          <w:rFonts w:ascii="Times New Roman" w:hAnsi="Times New Roman" w:cs="Times New Roman"/>
          <w:sz w:val="24"/>
          <w:szCs w:val="24"/>
        </w:rPr>
      </w:pPr>
      <w:proofErr w:type="spellStart"/>
      <w:r w:rsidRPr="00D848A1">
        <w:rPr>
          <w:rFonts w:ascii="Times New Roman" w:hAnsi="Times New Roman" w:cs="Times New Roman"/>
          <w:sz w:val="24"/>
          <w:szCs w:val="24"/>
        </w:rPr>
        <w:t>Akaeda</w:t>
      </w:r>
      <w:proofErr w:type="spellEnd"/>
      <w:r w:rsidRPr="00D848A1">
        <w:rPr>
          <w:rFonts w:ascii="Times New Roman" w:hAnsi="Times New Roman" w:cs="Times New Roman"/>
          <w:sz w:val="24"/>
          <w:szCs w:val="24"/>
        </w:rPr>
        <w:t>, N. (2025). The welfare state and the roles of social capital in subjective well-being: The crowding-out and crowding-in arguments revisited. </w:t>
      </w:r>
      <w:r w:rsidRPr="00D848A1">
        <w:rPr>
          <w:rFonts w:ascii="Times New Roman" w:hAnsi="Times New Roman" w:cs="Times New Roman"/>
          <w:i/>
          <w:iCs/>
          <w:sz w:val="24"/>
          <w:szCs w:val="24"/>
        </w:rPr>
        <w:t>Journal of Social Policy</w:t>
      </w:r>
      <w:r w:rsidRPr="00D848A1">
        <w:rPr>
          <w:rFonts w:ascii="Times New Roman" w:hAnsi="Times New Roman" w:cs="Times New Roman"/>
          <w:sz w:val="24"/>
          <w:szCs w:val="24"/>
        </w:rPr>
        <w:t>, </w:t>
      </w:r>
      <w:r w:rsidRPr="00D848A1">
        <w:rPr>
          <w:rFonts w:ascii="Times New Roman" w:hAnsi="Times New Roman" w:cs="Times New Roman"/>
          <w:i/>
          <w:iCs/>
          <w:sz w:val="24"/>
          <w:szCs w:val="24"/>
        </w:rPr>
        <w:t>54</w:t>
      </w:r>
      <w:r w:rsidRPr="00D848A1">
        <w:rPr>
          <w:rFonts w:ascii="Times New Roman" w:hAnsi="Times New Roman" w:cs="Times New Roman"/>
          <w:sz w:val="24"/>
          <w:szCs w:val="24"/>
        </w:rPr>
        <w:t>(2), 392-411.</w:t>
      </w:r>
    </w:p>
    <w:p w14:paraId="30533B00" w14:textId="0D3F9BCE" w:rsidR="00FE1238" w:rsidRPr="00D848A1" w:rsidRDefault="00FE1238" w:rsidP="00D848A1">
      <w:pPr>
        <w:pStyle w:val="ListParagraph"/>
        <w:numPr>
          <w:ilvl w:val="0"/>
          <w:numId w:val="1"/>
        </w:numPr>
        <w:spacing w:after="0" w:line="240" w:lineRule="auto"/>
        <w:ind w:left="426" w:hanging="426"/>
        <w:jc w:val="both"/>
        <w:rPr>
          <w:rFonts w:ascii="Times New Roman" w:hAnsi="Times New Roman" w:cs="Times New Roman"/>
          <w:sz w:val="24"/>
          <w:szCs w:val="24"/>
        </w:rPr>
      </w:pPr>
      <w:proofErr w:type="spellStart"/>
      <w:r w:rsidRPr="00D848A1">
        <w:rPr>
          <w:rFonts w:ascii="Times New Roman" w:hAnsi="Times New Roman" w:cs="Times New Roman"/>
          <w:sz w:val="24"/>
          <w:szCs w:val="24"/>
        </w:rPr>
        <w:t>Sachidanandan</w:t>
      </w:r>
      <w:proofErr w:type="spellEnd"/>
      <w:r w:rsidRPr="00D848A1">
        <w:rPr>
          <w:rFonts w:ascii="Times New Roman" w:hAnsi="Times New Roman" w:cs="Times New Roman"/>
          <w:sz w:val="24"/>
          <w:szCs w:val="24"/>
        </w:rPr>
        <w:t xml:space="preserve">, S. (2024). </w:t>
      </w:r>
      <w:r w:rsidRPr="00D848A1">
        <w:rPr>
          <w:rFonts w:ascii="Times New Roman" w:hAnsi="Times New Roman" w:cs="Times New Roman"/>
          <w:i/>
          <w:iCs/>
          <w:sz w:val="24"/>
          <w:szCs w:val="24"/>
        </w:rPr>
        <w:t>World happiness report 2020–2024</w:t>
      </w:r>
      <w:r w:rsidRPr="00D848A1">
        <w:rPr>
          <w:rFonts w:ascii="Times New Roman" w:hAnsi="Times New Roman" w:cs="Times New Roman"/>
          <w:sz w:val="24"/>
          <w:szCs w:val="24"/>
        </w:rPr>
        <w:t xml:space="preserve"> [Data set]. Kaggle. </w:t>
      </w:r>
      <w:hyperlink r:id="rId16" w:tgtFrame="_new" w:history="1">
        <w:r w:rsidRPr="00D848A1">
          <w:rPr>
            <w:rStyle w:val="Hyperlink"/>
            <w:rFonts w:ascii="Times New Roman" w:hAnsi="Times New Roman" w:cs="Times New Roman"/>
            <w:sz w:val="24"/>
            <w:szCs w:val="24"/>
          </w:rPr>
          <w:t>https://www.kaggle.com/datasets/samithsachidanandan/world-happiness-report-2020-2024</w:t>
        </w:r>
      </w:hyperlink>
      <w:r w:rsidRPr="00D848A1">
        <w:rPr>
          <w:rFonts w:ascii="Times New Roman" w:hAnsi="Times New Roman" w:cs="Times New Roman"/>
          <w:sz w:val="24"/>
          <w:szCs w:val="24"/>
        </w:rPr>
        <w:t xml:space="preserve"> </w:t>
      </w:r>
    </w:p>
    <w:p w14:paraId="1F7A72D1" w14:textId="77777777" w:rsidR="00FE1238" w:rsidRPr="00D848A1" w:rsidRDefault="00FE1238" w:rsidP="00D848A1">
      <w:pPr>
        <w:pStyle w:val="ListParagraph"/>
        <w:spacing w:after="0" w:line="240" w:lineRule="auto"/>
        <w:ind w:left="426" w:hanging="426"/>
        <w:jc w:val="both"/>
        <w:rPr>
          <w:rFonts w:ascii="Times New Roman" w:hAnsi="Times New Roman" w:cs="Times New Roman"/>
          <w:sz w:val="24"/>
          <w:szCs w:val="24"/>
        </w:rPr>
      </w:pPr>
    </w:p>
    <w:p w14:paraId="07C4FA45" w14:textId="77777777" w:rsidR="00EA15E9" w:rsidRPr="00D848A1" w:rsidRDefault="00EA15E9" w:rsidP="00D848A1">
      <w:pPr>
        <w:spacing w:after="0" w:line="240" w:lineRule="auto"/>
        <w:ind w:left="426" w:hanging="426"/>
        <w:jc w:val="both"/>
        <w:rPr>
          <w:rFonts w:ascii="Times New Roman" w:hAnsi="Times New Roman" w:cs="Times New Roman"/>
          <w:b/>
          <w:bCs/>
          <w:sz w:val="24"/>
          <w:szCs w:val="24"/>
        </w:rPr>
      </w:pPr>
    </w:p>
    <w:p w14:paraId="3BC212D3" w14:textId="77777777" w:rsidR="00486F05" w:rsidRPr="00D848A1" w:rsidRDefault="00486F05" w:rsidP="00D848A1">
      <w:pPr>
        <w:spacing w:after="0" w:line="240" w:lineRule="auto"/>
        <w:jc w:val="both"/>
        <w:rPr>
          <w:rFonts w:ascii="Times New Roman" w:hAnsi="Times New Roman" w:cs="Times New Roman"/>
          <w:b/>
          <w:bCs/>
          <w:sz w:val="24"/>
          <w:szCs w:val="24"/>
        </w:rPr>
      </w:pPr>
    </w:p>
    <w:p w14:paraId="688A5FBE" w14:textId="77777777" w:rsidR="00486F05" w:rsidRPr="00D848A1" w:rsidRDefault="00486F05" w:rsidP="00D848A1">
      <w:pPr>
        <w:spacing w:after="0" w:line="240" w:lineRule="auto"/>
        <w:jc w:val="both"/>
        <w:rPr>
          <w:rFonts w:ascii="Times New Roman" w:hAnsi="Times New Roman" w:cs="Times New Roman"/>
          <w:sz w:val="24"/>
          <w:szCs w:val="24"/>
        </w:rPr>
      </w:pPr>
    </w:p>
    <w:p w14:paraId="317F7237" w14:textId="77777777" w:rsidR="00C00ED8" w:rsidRPr="00D848A1" w:rsidRDefault="00C00ED8" w:rsidP="00D848A1">
      <w:pPr>
        <w:spacing w:after="0" w:line="240" w:lineRule="auto"/>
        <w:jc w:val="both"/>
        <w:rPr>
          <w:rFonts w:ascii="Times New Roman" w:hAnsi="Times New Roman" w:cs="Times New Roman"/>
          <w:sz w:val="24"/>
          <w:szCs w:val="24"/>
        </w:rPr>
      </w:pPr>
    </w:p>
    <w:sectPr w:rsidR="00C00ED8" w:rsidRPr="00D848A1" w:rsidSect="00D848A1">
      <w:pgSz w:w="11906" w:h="16838" w:code="9"/>
      <w:pgMar w:top="1021" w:right="1066" w:bottom="964" w:left="1168" w:header="851" w:footer="7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D2ECB" w14:textId="77777777" w:rsidR="00B35034" w:rsidRDefault="00B35034" w:rsidP="00061876">
      <w:pPr>
        <w:spacing w:after="0" w:line="240" w:lineRule="auto"/>
      </w:pPr>
      <w:r>
        <w:separator/>
      </w:r>
    </w:p>
  </w:endnote>
  <w:endnote w:type="continuationSeparator" w:id="0">
    <w:p w14:paraId="21284541" w14:textId="77777777" w:rsidR="00B35034" w:rsidRDefault="00B35034" w:rsidP="00061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03D2E" w14:textId="77777777" w:rsidR="00000000" w:rsidRDefault="00000000" w:rsidP="002E30EB">
    <w:pPr>
      <w:pStyle w:val="BodyText"/>
      <w:spacing w:line="14" w:lineRule="auto"/>
      <w:ind w:left="0"/>
      <w:jc w:val="left"/>
      <w:rPr>
        <w:sz w:val="20"/>
      </w:rPr>
    </w:pPr>
    <w:r>
      <w:rPr>
        <w:noProof/>
        <w:sz w:val="20"/>
      </w:rPr>
      <mc:AlternateContent>
        <mc:Choice Requires="wps">
          <w:drawing>
            <wp:anchor distT="0" distB="0" distL="0" distR="0" simplePos="0" relativeHeight="251661312" behindDoc="1" locked="0" layoutInCell="1" allowOverlap="1" wp14:anchorId="62B7D9FC" wp14:editId="4232953A">
              <wp:simplePos x="0" y="0"/>
              <wp:positionH relativeFrom="page">
                <wp:posOffset>927735</wp:posOffset>
              </wp:positionH>
              <wp:positionV relativeFrom="bottomMargin">
                <wp:posOffset>-6350</wp:posOffset>
              </wp:positionV>
              <wp:extent cx="1957705" cy="165735"/>
              <wp:effectExtent l="0" t="0" r="0" b="0"/>
              <wp:wrapNone/>
              <wp:docPr id="443536345" name="Textbox 1"/>
              <wp:cNvGraphicFramePr/>
              <a:graphic xmlns:a="http://schemas.openxmlformats.org/drawingml/2006/main">
                <a:graphicData uri="http://schemas.microsoft.com/office/word/2010/wordprocessingShape">
                  <wps:wsp>
                    <wps:cNvSpPr txBox="1"/>
                    <wps:spPr>
                      <a:xfrm>
                        <a:off x="0" y="0"/>
                        <a:ext cx="1957705" cy="165735"/>
                      </a:xfrm>
                      <a:prstGeom prst="rect">
                        <a:avLst/>
                      </a:prstGeom>
                    </wps:spPr>
                    <wps:txbx>
                      <w:txbxContent>
                        <w:p w14:paraId="37BCA617" w14:textId="77777777" w:rsidR="00000000" w:rsidRDefault="00000000" w:rsidP="002E30EB">
                          <w:pPr>
                            <w:spacing w:before="10"/>
                            <w:ind w:left="20"/>
                            <w:rPr>
                              <w:i/>
                              <w:sz w:val="20"/>
                            </w:rPr>
                          </w:pPr>
                          <w:hyperlink r:id="rId1">
                            <w:r>
                              <w:rPr>
                                <w:i/>
                                <w:spacing w:val="-2"/>
                                <w:sz w:val="20"/>
                              </w:rPr>
                              <w:t>https://eijhss.com/index.php/hss/index</w:t>
                            </w:r>
                          </w:hyperlink>
                        </w:p>
                      </w:txbxContent>
                    </wps:txbx>
                    <wps:bodyPr wrap="square" lIns="0" tIns="0" rIns="0" bIns="0" rtlCol="0">
                      <a:noAutofit/>
                    </wps:bodyPr>
                  </wps:wsp>
                </a:graphicData>
              </a:graphic>
            </wp:anchor>
          </w:drawing>
        </mc:Choice>
        <mc:Fallback>
          <w:pict>
            <v:shapetype w14:anchorId="62B7D9FC" id="_x0000_t202" coordsize="21600,21600" o:spt="202" path="m,l,21600r21600,l21600,xe">
              <v:stroke joinstyle="miter"/>
              <v:path gradientshapeok="t" o:connecttype="rect"/>
            </v:shapetype>
            <v:shape id="Textbox 1" o:spid="_x0000_s1029" type="#_x0000_t202" style="position:absolute;margin-left:73.05pt;margin-top:-.5pt;width:154.15pt;height:13.05pt;z-index:-251655168;visibility:visible;mso-wrap-style:square;mso-wrap-distance-left:0;mso-wrap-distance-top:0;mso-wrap-distance-right:0;mso-wrap-distance-bottom:0;mso-position-horizontal:absolute;mso-position-horizontal-relative:page;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" filled="f" stroked="f">
              <v:textbox inset="0,0,0,0">
                <w:txbxContent>
                  <w:p w14:paraId="37BCA617" w14:textId="77777777" w:rsidR="00000000" w:rsidRDefault="00000000" w:rsidP="002E30EB">
                    <w:pPr>
                      <w:spacing w:before="10"/>
                      <w:ind w:left="20"/>
                      <w:rPr>
                        <w:i/>
                        <w:sz w:val="20"/>
                      </w:rPr>
                    </w:pPr>
                    <w:hyperlink r:id="rId2">
                      <w:r>
                        <w:rPr>
                          <w:i/>
                          <w:spacing w:val="-2"/>
                          <w:sz w:val="20"/>
                        </w:rPr>
                        <w:t>https://eijhss.com/index.php/hss/index</w:t>
                      </w:r>
                    </w:hyperlink>
                  </w:p>
                </w:txbxContent>
              </v:textbox>
              <w10:wrap anchorx="page" anchory="margin"/>
            </v:shape>
          </w:pict>
        </mc:Fallback>
      </mc:AlternateContent>
    </w:r>
    <w:r>
      <w:rPr>
        <w:noProof/>
        <w:sz w:val="20"/>
      </w:rPr>
      <mc:AlternateContent>
        <mc:Choice Requires="wps">
          <w:drawing>
            <wp:anchor distT="0" distB="0" distL="0" distR="0" simplePos="0" relativeHeight="251662336" behindDoc="1" locked="0" layoutInCell="1" allowOverlap="1" wp14:anchorId="2993B580" wp14:editId="22A6CAC4">
              <wp:simplePos x="0" y="0"/>
              <wp:positionH relativeFrom="page">
                <wp:posOffset>6565900</wp:posOffset>
              </wp:positionH>
              <wp:positionV relativeFrom="bottomMargin">
                <wp:align>top</wp:align>
              </wp:positionV>
              <wp:extent cx="281305" cy="151765"/>
              <wp:effectExtent l="0" t="0" r="0" b="0"/>
              <wp:wrapNone/>
              <wp:docPr id="1889260553" name="Textbox 2"/>
              <wp:cNvGraphicFramePr/>
              <a:graphic xmlns:a="http://schemas.openxmlformats.org/drawingml/2006/main">
                <a:graphicData uri="http://schemas.microsoft.com/office/word/2010/wordprocessingShape">
                  <wps:wsp>
                    <wps:cNvSpPr txBox="1"/>
                    <wps:spPr>
                      <a:xfrm>
                        <a:off x="0" y="0"/>
                        <a:ext cx="281305" cy="151765"/>
                      </a:xfrm>
                      <a:prstGeom prst="rect">
                        <a:avLst/>
                      </a:prstGeom>
                    </wps:spPr>
                    <wps:txbx>
                      <w:txbxContent>
                        <w:p w14:paraId="3E2B0AE4" w14:textId="77777777" w:rsidR="00000000" w:rsidRDefault="00000000" w:rsidP="002E30EB">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Pr>
                              <w:rFonts w:ascii="Calibri"/>
                              <w:spacing w:val="-5"/>
                              <w:sz w:val="20"/>
                            </w:rPr>
                            <w:t>121</w:t>
                          </w:r>
                          <w:r>
                            <w:rPr>
                              <w:rFonts w:ascii="Calibri"/>
                              <w:spacing w:val="-5"/>
                              <w:sz w:val="20"/>
                            </w:rPr>
                            <w:fldChar w:fldCharType="end"/>
                          </w:r>
                        </w:p>
                      </w:txbxContent>
                    </wps:txbx>
                    <wps:bodyPr wrap="square" lIns="0" tIns="0" rIns="0" bIns="0" rtlCol="0">
                      <a:noAutofit/>
                    </wps:bodyPr>
                  </wps:wsp>
                </a:graphicData>
              </a:graphic>
            </wp:anchor>
          </w:drawing>
        </mc:Choice>
        <mc:Fallback>
          <w:pict>
            <v:shape w14:anchorId="2993B580" id="Textbox 2" o:spid="_x0000_s1030" type="#_x0000_t202" style="position:absolute;margin-left:517pt;margin-top:0;width:22.15pt;height:11.95pt;z-index:-251654144;visibility:visible;mso-wrap-style:square;mso-wrap-distance-left:0;mso-wrap-distance-top:0;mso-wrap-distance-right:0;mso-wrap-distance-bottom:0;mso-position-horizontal:absolute;mso-position-horizontal-relative:page;mso-position-vertical:top;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" filled="f" stroked="f">
              <v:textbox inset="0,0,0,0">
                <w:txbxContent>
                  <w:p w14:paraId="3E2B0AE4" w14:textId="77777777" w:rsidR="00000000" w:rsidRDefault="00000000" w:rsidP="002E30EB">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Pr>
                        <w:rFonts w:ascii="Calibri"/>
                        <w:spacing w:val="-5"/>
                        <w:sz w:val="20"/>
                      </w:rPr>
                      <w:t>121</w:t>
                    </w:r>
                    <w:r>
                      <w:rPr>
                        <w:rFonts w:ascii="Calibri"/>
                        <w:spacing w:val="-5"/>
                        <w:sz w:val="20"/>
                      </w:rPr>
                      <w:fldChar w:fldCharType="end"/>
                    </w:r>
                  </w:p>
                </w:txbxContent>
              </v:textbox>
              <w10:wrap anchorx="page"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19665" w14:textId="77777777" w:rsidR="00000000" w:rsidRDefault="00000000" w:rsidP="002E30EB">
    <w:pPr>
      <w:pStyle w:val="BodyText"/>
      <w:spacing w:line="14" w:lineRule="auto"/>
      <w:ind w:left="0"/>
      <w:jc w:val="left"/>
      <w:rPr>
        <w:sz w:val="20"/>
      </w:rPr>
    </w:pPr>
    <w:r>
      <w:rPr>
        <w:noProof/>
        <w:sz w:val="20"/>
      </w:rPr>
      <mc:AlternateContent>
        <mc:Choice Requires="wps">
          <w:drawing>
            <wp:anchor distT="0" distB="0" distL="0" distR="0" simplePos="0" relativeHeight="251659264" behindDoc="1" locked="0" layoutInCell="1" allowOverlap="1" wp14:anchorId="73BD7DD1" wp14:editId="4790B91B">
              <wp:simplePos x="0" y="0"/>
              <wp:positionH relativeFrom="page">
                <wp:posOffset>927735</wp:posOffset>
              </wp:positionH>
              <wp:positionV relativeFrom="bottomMargin">
                <wp:posOffset>-6350</wp:posOffset>
              </wp:positionV>
              <wp:extent cx="1957705" cy="165735"/>
              <wp:effectExtent l="0" t="0" r="0" b="0"/>
              <wp:wrapNone/>
              <wp:docPr id="1" name="Textbox 1"/>
              <wp:cNvGraphicFramePr/>
              <a:graphic xmlns:a="http://schemas.openxmlformats.org/drawingml/2006/main">
                <a:graphicData uri="http://schemas.microsoft.com/office/word/2010/wordprocessingShape">
                  <wps:wsp>
                    <wps:cNvSpPr txBox="1"/>
                    <wps:spPr>
                      <a:xfrm>
                        <a:off x="0" y="0"/>
                        <a:ext cx="1957705" cy="165735"/>
                      </a:xfrm>
                      <a:prstGeom prst="rect">
                        <a:avLst/>
                      </a:prstGeom>
                    </wps:spPr>
                    <wps:txbx>
                      <w:txbxContent>
                        <w:p w14:paraId="7F2B6061" w14:textId="77777777" w:rsidR="00000000" w:rsidRDefault="00000000" w:rsidP="002E30EB">
                          <w:pPr>
                            <w:spacing w:before="10"/>
                            <w:ind w:left="20"/>
                            <w:rPr>
                              <w:i/>
                              <w:sz w:val="20"/>
                            </w:rPr>
                          </w:pPr>
                          <w:hyperlink r:id="rId1">
                            <w:r>
                              <w:rPr>
                                <w:i/>
                                <w:spacing w:val="-2"/>
                                <w:sz w:val="20"/>
                              </w:rPr>
                              <w:t>https://eijhss.com/index.php/hss/index</w:t>
                            </w:r>
                          </w:hyperlink>
                        </w:p>
                      </w:txbxContent>
                    </wps:txbx>
                    <wps:bodyPr wrap="square" lIns="0" tIns="0" rIns="0" bIns="0" rtlCol="0">
                      <a:noAutofit/>
                    </wps:bodyPr>
                  </wps:wsp>
                </a:graphicData>
              </a:graphic>
            </wp:anchor>
          </w:drawing>
        </mc:Choice>
        <mc:Fallback>
          <w:pict>
            <v:shapetype w14:anchorId="73BD7DD1" id="_x0000_t202" coordsize="21600,21600" o:spt="202" path="m,l,21600r21600,l21600,xe">
              <v:stroke joinstyle="miter"/>
              <v:path gradientshapeok="t" o:connecttype="rect"/>
            </v:shapetype>
            <v:shape id="_x0000_s1031" type="#_x0000_t202" style="position:absolute;margin-left:73.05pt;margin-top:-.5pt;width:154.15pt;height:13.05pt;z-index:-251657216;visibility:visible;mso-wrap-style:square;mso-wrap-distance-left:0;mso-wrap-distance-top:0;mso-wrap-distance-right:0;mso-wrap-distance-bottom:0;mso-position-horizontal:absolute;mso-position-horizontal-relative:page;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" filled="f" stroked="f">
              <v:textbox inset="0,0,0,0">
                <w:txbxContent>
                  <w:p w14:paraId="7F2B6061" w14:textId="77777777" w:rsidR="00000000" w:rsidRDefault="00000000" w:rsidP="002E30EB">
                    <w:pPr>
                      <w:spacing w:before="10"/>
                      <w:ind w:left="20"/>
                      <w:rPr>
                        <w:i/>
                        <w:sz w:val="20"/>
                      </w:rPr>
                    </w:pPr>
                    <w:hyperlink r:id="rId2">
                      <w:r>
                        <w:rPr>
                          <w:i/>
                          <w:spacing w:val="-2"/>
                          <w:sz w:val="20"/>
                        </w:rPr>
                        <w:t>https://eijhss.com/index.php/hss/index</w:t>
                      </w:r>
                    </w:hyperlink>
                  </w:p>
                </w:txbxContent>
              </v:textbox>
              <w10:wrap anchorx="page" anchory="margin"/>
            </v:shape>
          </w:pict>
        </mc:Fallback>
      </mc:AlternateContent>
    </w:r>
    <w:r>
      <w:rPr>
        <w:noProof/>
        <w:sz w:val="20"/>
      </w:rPr>
      <mc:AlternateContent>
        <mc:Choice Requires="wps">
          <w:drawing>
            <wp:anchor distT="0" distB="0" distL="0" distR="0" simplePos="0" relativeHeight="251660288" behindDoc="1" locked="0" layoutInCell="1" allowOverlap="1" wp14:anchorId="161A1628" wp14:editId="01D0ABBD">
              <wp:simplePos x="0" y="0"/>
              <wp:positionH relativeFrom="page">
                <wp:posOffset>6565900</wp:posOffset>
              </wp:positionH>
              <wp:positionV relativeFrom="bottomMargin">
                <wp:align>top</wp:align>
              </wp:positionV>
              <wp:extent cx="281305" cy="151765"/>
              <wp:effectExtent l="0" t="0" r="0" b="0"/>
              <wp:wrapNone/>
              <wp:docPr id="2" name="Textbox 2"/>
              <wp:cNvGraphicFramePr/>
              <a:graphic xmlns:a="http://schemas.openxmlformats.org/drawingml/2006/main">
                <a:graphicData uri="http://schemas.microsoft.com/office/word/2010/wordprocessingShape">
                  <wps:wsp>
                    <wps:cNvSpPr txBox="1"/>
                    <wps:spPr>
                      <a:xfrm>
                        <a:off x="0" y="0"/>
                        <a:ext cx="281305" cy="151765"/>
                      </a:xfrm>
                      <a:prstGeom prst="rect">
                        <a:avLst/>
                      </a:prstGeom>
                    </wps:spPr>
                    <wps:txbx>
                      <w:txbxContent>
                        <w:p w14:paraId="09B921EC" w14:textId="77777777" w:rsidR="00000000" w:rsidRDefault="00000000" w:rsidP="002E30EB">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Pr>
                              <w:rFonts w:ascii="Calibri"/>
                              <w:spacing w:val="-5"/>
                              <w:sz w:val="20"/>
                            </w:rPr>
                            <w:t>121</w:t>
                          </w:r>
                          <w:r>
                            <w:rPr>
                              <w:rFonts w:ascii="Calibri"/>
                              <w:spacing w:val="-5"/>
                              <w:sz w:val="20"/>
                            </w:rPr>
                            <w:fldChar w:fldCharType="end"/>
                          </w:r>
                        </w:p>
                      </w:txbxContent>
                    </wps:txbx>
                    <wps:bodyPr wrap="square" lIns="0" tIns="0" rIns="0" bIns="0" rtlCol="0">
                      <a:noAutofit/>
                    </wps:bodyPr>
                  </wps:wsp>
                </a:graphicData>
              </a:graphic>
            </wp:anchor>
          </w:drawing>
        </mc:Choice>
        <mc:Fallback>
          <w:pict>
            <v:shape w14:anchorId="161A1628" id="_x0000_s1032" type="#_x0000_t202" style="position:absolute;margin-left:517pt;margin-top:0;width:22.15pt;height:11.95pt;z-index:-251656192;visibility:visible;mso-wrap-style:square;mso-wrap-distance-left:0;mso-wrap-distance-top:0;mso-wrap-distance-right:0;mso-wrap-distance-bottom:0;mso-position-horizontal:absolute;mso-position-horizontal-relative:page;mso-position-vertical:top;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" filled="f" stroked="f">
              <v:textbox inset="0,0,0,0">
                <w:txbxContent>
                  <w:p w14:paraId="09B921EC" w14:textId="77777777" w:rsidR="00000000" w:rsidRDefault="00000000" w:rsidP="002E30EB">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Pr>
                        <w:rFonts w:ascii="Calibri"/>
                        <w:spacing w:val="-5"/>
                        <w:sz w:val="20"/>
                      </w:rPr>
                      <w:t>121</w:t>
                    </w:r>
                    <w:r>
                      <w:rPr>
                        <w:rFonts w:ascii="Calibri"/>
                        <w:spacing w:val="-5"/>
                        <w:sz w:val="20"/>
                      </w:rPr>
                      <w:fldChar w:fldCharType="end"/>
                    </w: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D30E1" w14:textId="77777777" w:rsidR="00B35034" w:rsidRDefault="00B35034" w:rsidP="00061876">
      <w:pPr>
        <w:spacing w:after="0" w:line="240" w:lineRule="auto"/>
      </w:pPr>
      <w:r>
        <w:separator/>
      </w:r>
    </w:p>
  </w:footnote>
  <w:footnote w:type="continuationSeparator" w:id="0">
    <w:p w14:paraId="021613D9" w14:textId="77777777" w:rsidR="00B35034" w:rsidRDefault="00B35034" w:rsidP="000618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B62C9" w14:textId="77777777" w:rsidR="00000000" w:rsidRDefault="00000000" w:rsidP="002E30EB">
    <w:pPr>
      <w:pStyle w:val="BodyText"/>
      <w:spacing w:line="14" w:lineRule="auto"/>
      <w:ind w:left="0"/>
      <w:jc w:val="left"/>
      <w:rPr>
        <w:sz w:val="20"/>
      </w:rPr>
    </w:pPr>
    <w:r>
      <w:rPr>
        <w:noProof/>
        <w:sz w:val="20"/>
      </w:rPr>
      <mc:AlternateContent>
        <mc:Choice Requires="wps">
          <w:drawing>
            <wp:anchor distT="0" distB="0" distL="0" distR="0" simplePos="0" relativeHeight="251663360" behindDoc="1" locked="0" layoutInCell="1" allowOverlap="1" wp14:anchorId="0E1C151E" wp14:editId="6662DF36">
              <wp:simplePos x="0" y="0"/>
              <wp:positionH relativeFrom="page">
                <wp:posOffset>761365</wp:posOffset>
              </wp:positionH>
              <wp:positionV relativeFrom="page">
                <wp:posOffset>605155</wp:posOffset>
              </wp:positionV>
              <wp:extent cx="6223635" cy="20320"/>
              <wp:effectExtent l="0" t="0" r="0" b="0"/>
              <wp:wrapNone/>
              <wp:docPr id="6" name="Graphic 6"/>
              <wp:cNvGraphicFramePr/>
              <a:graphic xmlns:a="http://schemas.openxmlformats.org/drawingml/2006/main">
                <a:graphicData uri="http://schemas.microsoft.com/office/word/2010/wordprocessingShape">
                  <wps:wsp>
                    <wps:cNvSpPr/>
                    <wps:spPr>
                      <a:xfrm>
                        <a:off x="0" y="0"/>
                        <a:ext cx="6223635" cy="20320"/>
                      </a:xfrm>
                      <a:custGeom>
                        <a:avLst/>
                        <a:gdLst/>
                        <a:ahLst/>
                        <a:cxnLst/>
                        <a:rect l="l" t="t" r="r" b="b"/>
                        <a:pathLst>
                          <a:path w="6223635" h="20320">
                            <a:moveTo>
                              <a:pt x="25" y="20320"/>
                            </a:moveTo>
                            <a:lnTo>
                              <a:pt x="0" y="12700"/>
                            </a:lnTo>
                            <a:lnTo>
                              <a:pt x="6223000" y="0"/>
                            </a:lnTo>
                            <a:lnTo>
                              <a:pt x="6223025" y="7620"/>
                            </a:lnTo>
                            <a:lnTo>
                              <a:pt x="25" y="20320"/>
                            </a:lnTo>
                            <a:close/>
                          </a:path>
                        </a:pathLst>
                      </a:custGeom>
                      <a:solidFill>
                        <a:srgbClr val="000000"/>
                      </a:solidFill>
                    </wps:spPr>
                    <wps:bodyPr wrap="square" lIns="0" tIns="0" rIns="0" bIns="0" rtlCol="0">
                      <a:noAutofit/>
                    </wps:bodyPr>
                  </wps:wsp>
                </a:graphicData>
              </a:graphic>
            </wp:anchor>
          </w:drawing>
        </mc:Choice>
        <mc:Fallback>
          <w:pict>
            <v:shape w14:anchorId="069FFD97" id="Graphic 6" o:spid="_x0000_s1026" style="position:absolute;margin-left:59.95pt;margin-top:47.65pt;width:490.05pt;height:1.6pt;z-index:-251653120;visibility:visible;mso-wrap-style:square;mso-wrap-distance-left:0;mso-wrap-distance-top:0;mso-wrap-distance-right:0;mso-wrap-distance-bottom:0;mso-position-horizontal:absolute;mso-position-horizontal-relative:page;mso-position-vertical:absolute;mso-position-vertical-relative:page;v-text-anchor:top" coordsize="6223635,2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" path="m25,20320l,12700,6223000,r25,7620l25,20320xe" fillcolor="black" stroked="f">
              <v:path arrowok="t"/>
              <w10:wrap anchorx="page" anchory="page"/>
            </v:shape>
          </w:pict>
        </mc:Fallback>
      </mc:AlternateContent>
    </w:r>
    <w:r>
      <w:rPr>
        <w:noProof/>
        <w:sz w:val="20"/>
      </w:rPr>
      <mc:AlternateContent>
        <mc:Choice Requires="wps">
          <w:drawing>
            <wp:anchor distT="0" distB="0" distL="0" distR="0" simplePos="0" relativeHeight="251664384" behindDoc="1" locked="0" layoutInCell="1" allowOverlap="1" wp14:anchorId="7A1A071C" wp14:editId="538FBDF9">
              <wp:simplePos x="0" y="0"/>
              <wp:positionH relativeFrom="page">
                <wp:posOffset>901700</wp:posOffset>
              </wp:positionH>
              <wp:positionV relativeFrom="page">
                <wp:posOffset>452755</wp:posOffset>
              </wp:positionV>
              <wp:extent cx="3275965" cy="165735"/>
              <wp:effectExtent l="0" t="0" r="0" b="0"/>
              <wp:wrapNone/>
              <wp:docPr id="7" name="Textbox 7"/>
              <wp:cNvGraphicFramePr/>
              <a:graphic xmlns:a="http://schemas.openxmlformats.org/drawingml/2006/main">
                <a:graphicData uri="http://schemas.microsoft.com/office/word/2010/wordprocessingShape">
                  <wps:wsp>
                    <wps:cNvSpPr txBox="1"/>
                    <wps:spPr>
                      <a:xfrm>
                        <a:off x="0" y="0"/>
                        <a:ext cx="3275965" cy="165735"/>
                      </a:xfrm>
                      <a:prstGeom prst="rect">
                        <a:avLst/>
                      </a:prstGeom>
                    </wps:spPr>
                    <wps:txbx>
                      <w:txbxContent>
                        <w:p w14:paraId="26859CE1" w14:textId="77777777" w:rsidR="00000000" w:rsidRPr="002E30EB" w:rsidRDefault="00000000" w:rsidP="002E30EB">
                          <w:pPr>
                            <w:spacing w:before="10"/>
                            <w:ind w:left="20"/>
                            <w:rPr>
                              <w:rFonts w:ascii="Times New Roman" w:hAnsi="Times New Roman" w:cs="Times New Roman"/>
                              <w:b/>
                              <w:i/>
                              <w:sz w:val="20"/>
                            </w:rPr>
                          </w:pPr>
                          <w:r w:rsidRPr="002E30EB">
                            <w:rPr>
                              <w:rFonts w:ascii="Times New Roman" w:hAnsi="Times New Roman" w:cs="Times New Roman"/>
                            </w:rPr>
                            <w:fldChar w:fldCharType="begin"/>
                          </w:r>
                          <w:r w:rsidRPr="002E30EB">
                            <w:rPr>
                              <w:rFonts w:ascii="Times New Roman" w:hAnsi="Times New Roman" w:cs="Times New Roman"/>
                            </w:rPr>
                            <w:instrText xml:space="preserve"> HYPERLINK "https://eijhss.com/index.php/hss/index" \h </w:instrText>
                          </w:r>
                          <w:r w:rsidRPr="002E30EB">
                            <w:rPr>
                              <w:rFonts w:ascii="Times New Roman" w:hAnsi="Times New Roman" w:cs="Times New Roman"/>
                            </w:rPr>
                          </w:r>
                          <w:r w:rsidRPr="002E30EB">
                            <w:rPr>
                              <w:rFonts w:ascii="Times New Roman" w:hAnsi="Times New Roman" w:cs="Times New Roman"/>
                            </w:rPr>
                            <w:fldChar w:fldCharType="separate"/>
                          </w:r>
                          <w:r w:rsidRPr="002E30EB">
                            <w:rPr>
                              <w:rFonts w:ascii="Times New Roman" w:hAnsi="Times New Roman" w:cs="Times New Roman"/>
                              <w:b/>
                              <w:i/>
                              <w:sz w:val="20"/>
                            </w:rPr>
                            <w:t>EPH-International</w:t>
                          </w:r>
                          <w:r w:rsidRPr="002E30EB">
                            <w:rPr>
                              <w:rFonts w:ascii="Times New Roman" w:hAnsi="Times New Roman" w:cs="Times New Roman"/>
                              <w:b/>
                              <w:i/>
                              <w:spacing w:val="-8"/>
                              <w:sz w:val="20"/>
                            </w:rPr>
                            <w:t xml:space="preserve"> </w:t>
                          </w:r>
                          <w:r w:rsidRPr="002E30EB">
                            <w:rPr>
                              <w:rFonts w:ascii="Times New Roman" w:hAnsi="Times New Roman" w:cs="Times New Roman"/>
                              <w:b/>
                              <w:i/>
                              <w:sz w:val="20"/>
                            </w:rPr>
                            <w:t>Journal</w:t>
                          </w:r>
                          <w:r w:rsidRPr="002E30EB">
                            <w:rPr>
                              <w:rFonts w:ascii="Times New Roman" w:hAnsi="Times New Roman" w:cs="Times New Roman"/>
                              <w:b/>
                              <w:i/>
                              <w:spacing w:val="-8"/>
                              <w:sz w:val="20"/>
                            </w:rPr>
                            <w:t xml:space="preserve"> </w:t>
                          </w:r>
                          <w:r w:rsidRPr="002E30EB">
                            <w:rPr>
                              <w:rFonts w:ascii="Times New Roman" w:hAnsi="Times New Roman" w:cs="Times New Roman"/>
                              <w:b/>
                              <w:i/>
                              <w:sz w:val="20"/>
                            </w:rPr>
                            <w:t>of</w:t>
                          </w:r>
                          <w:r w:rsidRPr="002E30EB">
                            <w:rPr>
                              <w:rFonts w:ascii="Times New Roman" w:hAnsi="Times New Roman" w:cs="Times New Roman"/>
                              <w:b/>
                              <w:i/>
                              <w:spacing w:val="-9"/>
                              <w:sz w:val="20"/>
                            </w:rPr>
                            <w:t xml:space="preserve"> </w:t>
                          </w:r>
                          <w:r w:rsidRPr="002E30EB">
                            <w:rPr>
                              <w:rFonts w:ascii="Times New Roman" w:hAnsi="Times New Roman" w:cs="Times New Roman"/>
                              <w:b/>
                              <w:i/>
                              <w:sz w:val="20"/>
                            </w:rPr>
                            <w:t>Humanities</w:t>
                          </w:r>
                          <w:r w:rsidRPr="002E30EB">
                            <w:rPr>
                              <w:rFonts w:ascii="Times New Roman" w:hAnsi="Times New Roman" w:cs="Times New Roman"/>
                              <w:b/>
                              <w:i/>
                              <w:spacing w:val="-6"/>
                              <w:sz w:val="20"/>
                            </w:rPr>
                            <w:t xml:space="preserve"> </w:t>
                          </w:r>
                          <w:r w:rsidRPr="002E30EB">
                            <w:rPr>
                              <w:rFonts w:ascii="Times New Roman" w:hAnsi="Times New Roman" w:cs="Times New Roman"/>
                              <w:b/>
                              <w:i/>
                              <w:sz w:val="20"/>
                            </w:rPr>
                            <w:t>and</w:t>
                          </w:r>
                          <w:r w:rsidRPr="002E30EB">
                            <w:rPr>
                              <w:rFonts w:ascii="Times New Roman" w:hAnsi="Times New Roman" w:cs="Times New Roman"/>
                              <w:b/>
                              <w:i/>
                              <w:spacing w:val="-7"/>
                              <w:sz w:val="20"/>
                            </w:rPr>
                            <w:t xml:space="preserve"> </w:t>
                          </w:r>
                          <w:r w:rsidRPr="002E30EB">
                            <w:rPr>
                              <w:rFonts w:ascii="Times New Roman" w:hAnsi="Times New Roman" w:cs="Times New Roman"/>
                              <w:b/>
                              <w:i/>
                              <w:sz w:val="20"/>
                            </w:rPr>
                            <w:t>Social</w:t>
                          </w:r>
                          <w:r w:rsidRPr="002E30EB">
                            <w:rPr>
                              <w:rFonts w:ascii="Times New Roman" w:hAnsi="Times New Roman" w:cs="Times New Roman"/>
                              <w:b/>
                              <w:i/>
                              <w:spacing w:val="-10"/>
                              <w:sz w:val="20"/>
                            </w:rPr>
                            <w:t xml:space="preserve"> </w:t>
                          </w:r>
                          <w:r w:rsidRPr="002E30EB">
                            <w:rPr>
                              <w:rFonts w:ascii="Times New Roman" w:hAnsi="Times New Roman" w:cs="Times New Roman"/>
                              <w:b/>
                              <w:i/>
                              <w:spacing w:val="-2"/>
                              <w:sz w:val="20"/>
                            </w:rPr>
                            <w:t>Science</w:t>
                          </w:r>
                          <w:r w:rsidRPr="002E30EB">
                            <w:rPr>
                              <w:rFonts w:ascii="Times New Roman" w:hAnsi="Times New Roman" w:cs="Times New Roman"/>
                              <w:b/>
                              <w:i/>
                              <w:spacing w:val="-2"/>
                              <w:sz w:val="20"/>
                            </w:rPr>
                            <w:fldChar w:fldCharType="end"/>
                          </w:r>
                        </w:p>
                      </w:txbxContent>
                    </wps:txbx>
                    <wps:bodyPr wrap="square" lIns="0" tIns="0" rIns="0" bIns="0" rtlCol="0">
                      <a:noAutofit/>
                    </wps:bodyPr>
                  </wps:wsp>
                </a:graphicData>
              </a:graphic>
            </wp:anchor>
          </w:drawing>
        </mc:Choice>
        <mc:Fallback>
          <w:pict>
            <v:shapetype w14:anchorId="7A1A071C" id="_x0000_t202" coordsize="21600,21600" o:spt="202" path="m,l,21600r21600,l21600,xe">
              <v:stroke joinstyle="miter"/>
              <v:path gradientshapeok="t" o:connecttype="rect"/>
            </v:shapetype>
            <v:shape id="Textbox 7" o:spid="_x0000_s1027" type="#_x0000_t202" style="position:absolute;margin-left:71pt;margin-top:35.65pt;width:257.95pt;height:13.0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" filled="f" stroked="f">
              <v:textbox inset="0,0,0,0">
                <w:txbxContent>
                  <w:p w14:paraId="26859CE1" w14:textId="77777777" w:rsidR="00000000" w:rsidRPr="002E30EB" w:rsidRDefault="00000000" w:rsidP="002E30EB">
                    <w:pPr>
                      <w:spacing w:before="10"/>
                      <w:ind w:left="20"/>
                      <w:rPr>
                        <w:rFonts w:ascii="Times New Roman" w:hAnsi="Times New Roman" w:cs="Times New Roman"/>
                        <w:b/>
                        <w:i/>
                        <w:sz w:val="20"/>
                      </w:rPr>
                    </w:pPr>
                    <w:r w:rsidRPr="002E30EB">
                      <w:rPr>
                        <w:rFonts w:ascii="Times New Roman" w:hAnsi="Times New Roman" w:cs="Times New Roman"/>
                      </w:rPr>
                      <w:fldChar w:fldCharType="begin"/>
                    </w:r>
                    <w:r w:rsidRPr="002E30EB">
                      <w:rPr>
                        <w:rFonts w:ascii="Times New Roman" w:hAnsi="Times New Roman" w:cs="Times New Roman"/>
                      </w:rPr>
                      <w:instrText xml:space="preserve"> HYPERLINK "https://eijhss.com/index.php/hss/index" \h </w:instrText>
                    </w:r>
                    <w:r w:rsidRPr="002E30EB">
                      <w:rPr>
                        <w:rFonts w:ascii="Times New Roman" w:hAnsi="Times New Roman" w:cs="Times New Roman"/>
                      </w:rPr>
                    </w:r>
                    <w:r w:rsidRPr="002E30EB">
                      <w:rPr>
                        <w:rFonts w:ascii="Times New Roman" w:hAnsi="Times New Roman" w:cs="Times New Roman"/>
                      </w:rPr>
                      <w:fldChar w:fldCharType="separate"/>
                    </w:r>
                    <w:r w:rsidRPr="002E30EB">
                      <w:rPr>
                        <w:rFonts w:ascii="Times New Roman" w:hAnsi="Times New Roman" w:cs="Times New Roman"/>
                        <w:b/>
                        <w:i/>
                        <w:sz w:val="20"/>
                      </w:rPr>
                      <w:t>EPH-International</w:t>
                    </w:r>
                    <w:r w:rsidRPr="002E30EB">
                      <w:rPr>
                        <w:rFonts w:ascii="Times New Roman" w:hAnsi="Times New Roman" w:cs="Times New Roman"/>
                        <w:b/>
                        <w:i/>
                        <w:spacing w:val="-8"/>
                        <w:sz w:val="20"/>
                      </w:rPr>
                      <w:t xml:space="preserve"> </w:t>
                    </w:r>
                    <w:r w:rsidRPr="002E30EB">
                      <w:rPr>
                        <w:rFonts w:ascii="Times New Roman" w:hAnsi="Times New Roman" w:cs="Times New Roman"/>
                        <w:b/>
                        <w:i/>
                        <w:sz w:val="20"/>
                      </w:rPr>
                      <w:t>Journal</w:t>
                    </w:r>
                    <w:r w:rsidRPr="002E30EB">
                      <w:rPr>
                        <w:rFonts w:ascii="Times New Roman" w:hAnsi="Times New Roman" w:cs="Times New Roman"/>
                        <w:b/>
                        <w:i/>
                        <w:spacing w:val="-8"/>
                        <w:sz w:val="20"/>
                      </w:rPr>
                      <w:t xml:space="preserve"> </w:t>
                    </w:r>
                    <w:r w:rsidRPr="002E30EB">
                      <w:rPr>
                        <w:rFonts w:ascii="Times New Roman" w:hAnsi="Times New Roman" w:cs="Times New Roman"/>
                        <w:b/>
                        <w:i/>
                        <w:sz w:val="20"/>
                      </w:rPr>
                      <w:t>of</w:t>
                    </w:r>
                    <w:r w:rsidRPr="002E30EB">
                      <w:rPr>
                        <w:rFonts w:ascii="Times New Roman" w:hAnsi="Times New Roman" w:cs="Times New Roman"/>
                        <w:b/>
                        <w:i/>
                        <w:spacing w:val="-9"/>
                        <w:sz w:val="20"/>
                      </w:rPr>
                      <w:t xml:space="preserve"> </w:t>
                    </w:r>
                    <w:r w:rsidRPr="002E30EB">
                      <w:rPr>
                        <w:rFonts w:ascii="Times New Roman" w:hAnsi="Times New Roman" w:cs="Times New Roman"/>
                        <w:b/>
                        <w:i/>
                        <w:sz w:val="20"/>
                      </w:rPr>
                      <w:t>Humanities</w:t>
                    </w:r>
                    <w:r w:rsidRPr="002E30EB">
                      <w:rPr>
                        <w:rFonts w:ascii="Times New Roman" w:hAnsi="Times New Roman" w:cs="Times New Roman"/>
                        <w:b/>
                        <w:i/>
                        <w:spacing w:val="-6"/>
                        <w:sz w:val="20"/>
                      </w:rPr>
                      <w:t xml:space="preserve"> </w:t>
                    </w:r>
                    <w:r w:rsidRPr="002E30EB">
                      <w:rPr>
                        <w:rFonts w:ascii="Times New Roman" w:hAnsi="Times New Roman" w:cs="Times New Roman"/>
                        <w:b/>
                        <w:i/>
                        <w:sz w:val="20"/>
                      </w:rPr>
                      <w:t>and</w:t>
                    </w:r>
                    <w:r w:rsidRPr="002E30EB">
                      <w:rPr>
                        <w:rFonts w:ascii="Times New Roman" w:hAnsi="Times New Roman" w:cs="Times New Roman"/>
                        <w:b/>
                        <w:i/>
                        <w:spacing w:val="-7"/>
                        <w:sz w:val="20"/>
                      </w:rPr>
                      <w:t xml:space="preserve"> </w:t>
                    </w:r>
                    <w:r w:rsidRPr="002E30EB">
                      <w:rPr>
                        <w:rFonts w:ascii="Times New Roman" w:hAnsi="Times New Roman" w:cs="Times New Roman"/>
                        <w:b/>
                        <w:i/>
                        <w:sz w:val="20"/>
                      </w:rPr>
                      <w:t>Social</w:t>
                    </w:r>
                    <w:r w:rsidRPr="002E30EB">
                      <w:rPr>
                        <w:rFonts w:ascii="Times New Roman" w:hAnsi="Times New Roman" w:cs="Times New Roman"/>
                        <w:b/>
                        <w:i/>
                        <w:spacing w:val="-10"/>
                        <w:sz w:val="20"/>
                      </w:rPr>
                      <w:t xml:space="preserve"> </w:t>
                    </w:r>
                    <w:r w:rsidRPr="002E30EB">
                      <w:rPr>
                        <w:rFonts w:ascii="Times New Roman" w:hAnsi="Times New Roman" w:cs="Times New Roman"/>
                        <w:b/>
                        <w:i/>
                        <w:spacing w:val="-2"/>
                        <w:sz w:val="20"/>
                      </w:rPr>
                      <w:t>Science</w:t>
                    </w:r>
                    <w:r w:rsidRPr="002E30EB">
                      <w:rPr>
                        <w:rFonts w:ascii="Times New Roman" w:hAnsi="Times New Roman" w:cs="Times New Roman"/>
                        <w:b/>
                        <w:i/>
                        <w:spacing w:val="-2"/>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65408" behindDoc="1" locked="0" layoutInCell="1" allowOverlap="1" wp14:anchorId="4C77DC96" wp14:editId="2D564C3F">
              <wp:simplePos x="0" y="0"/>
              <wp:positionH relativeFrom="page">
                <wp:posOffset>4947920</wp:posOffset>
              </wp:positionH>
              <wp:positionV relativeFrom="page">
                <wp:posOffset>470535</wp:posOffset>
              </wp:positionV>
              <wp:extent cx="1778635" cy="151765"/>
              <wp:effectExtent l="0" t="0" r="0" b="0"/>
              <wp:wrapNone/>
              <wp:docPr id="8" name="Textbox 8"/>
              <wp:cNvGraphicFramePr/>
              <a:graphic xmlns:a="http://schemas.openxmlformats.org/drawingml/2006/main">
                <a:graphicData uri="http://schemas.microsoft.com/office/word/2010/wordprocessingShape">
                  <wps:wsp>
                    <wps:cNvSpPr txBox="1"/>
                    <wps:spPr>
                      <a:xfrm>
                        <a:off x="0" y="0"/>
                        <a:ext cx="1778635" cy="151765"/>
                      </a:xfrm>
                      <a:prstGeom prst="rect">
                        <a:avLst/>
                      </a:prstGeom>
                    </wps:spPr>
                    <wps:txbx>
                      <w:txbxContent>
                        <w:p w14:paraId="27969741" w14:textId="77777777" w:rsidR="00000000" w:rsidRPr="002E30EB" w:rsidRDefault="00000000" w:rsidP="002E30EB">
                          <w:pPr>
                            <w:spacing w:line="223" w:lineRule="exact"/>
                            <w:ind w:left="20"/>
                            <w:rPr>
                              <w:rFonts w:ascii="Times New Roman" w:hAnsi="Times New Roman" w:cs="Times New Roman"/>
                              <w:i/>
                              <w:sz w:val="20"/>
                            </w:rPr>
                          </w:pPr>
                          <w:r w:rsidRPr="002E30EB">
                            <w:rPr>
                              <w:rFonts w:ascii="Times New Roman" w:hAnsi="Times New Roman" w:cs="Times New Roman"/>
                              <w:i/>
                              <w:sz w:val="20"/>
                            </w:rPr>
                            <w:t>Volume</w:t>
                          </w:r>
                          <w:r w:rsidRPr="002E30EB">
                            <w:rPr>
                              <w:rFonts w:ascii="Times New Roman" w:hAnsi="Times New Roman" w:cs="Times New Roman"/>
                              <w:i/>
                              <w:spacing w:val="-3"/>
                              <w:sz w:val="20"/>
                            </w:rPr>
                            <w:t xml:space="preserve"> </w:t>
                          </w:r>
                          <w:r w:rsidRPr="002E30EB">
                            <w:rPr>
                              <w:rFonts w:ascii="Times New Roman" w:hAnsi="Times New Roman" w:cs="Times New Roman"/>
                              <w:i/>
                              <w:sz w:val="20"/>
                            </w:rPr>
                            <w:t>11</w:t>
                          </w:r>
                          <w:r w:rsidRPr="002E30EB">
                            <w:rPr>
                              <w:rFonts w:ascii="Times New Roman" w:hAnsi="Times New Roman" w:cs="Times New Roman"/>
                              <w:i/>
                              <w:spacing w:val="-4"/>
                              <w:sz w:val="20"/>
                            </w:rPr>
                            <w:t xml:space="preserve"> </w:t>
                          </w:r>
                          <w:r w:rsidRPr="002E30EB">
                            <w:rPr>
                              <w:rFonts w:ascii="Times New Roman" w:hAnsi="Times New Roman" w:cs="Times New Roman"/>
                              <w:i/>
                              <w:sz w:val="20"/>
                            </w:rPr>
                            <w:t>|</w:t>
                          </w:r>
                          <w:r w:rsidRPr="002E30EB">
                            <w:rPr>
                              <w:rFonts w:ascii="Times New Roman" w:hAnsi="Times New Roman" w:cs="Times New Roman"/>
                              <w:i/>
                              <w:spacing w:val="-5"/>
                              <w:sz w:val="20"/>
                            </w:rPr>
                            <w:t xml:space="preserve"> </w:t>
                          </w:r>
                          <w:r w:rsidRPr="002E30EB">
                            <w:rPr>
                              <w:rFonts w:ascii="Times New Roman" w:hAnsi="Times New Roman" w:cs="Times New Roman"/>
                              <w:i/>
                              <w:sz w:val="20"/>
                            </w:rPr>
                            <w:t>Issue</w:t>
                          </w:r>
                          <w:r w:rsidRPr="002E30EB">
                            <w:rPr>
                              <w:rFonts w:ascii="Times New Roman" w:hAnsi="Times New Roman" w:cs="Times New Roman"/>
                              <w:i/>
                              <w:spacing w:val="-1"/>
                              <w:sz w:val="20"/>
                            </w:rPr>
                            <w:t xml:space="preserve"> </w:t>
                          </w:r>
                          <w:r w:rsidRPr="002E30EB">
                            <w:rPr>
                              <w:rFonts w:ascii="Times New Roman" w:hAnsi="Times New Roman" w:cs="Times New Roman"/>
                              <w:i/>
                              <w:sz w:val="20"/>
                            </w:rPr>
                            <w:t>01</w:t>
                          </w:r>
                          <w:r w:rsidRPr="002E30EB">
                            <w:rPr>
                              <w:rFonts w:ascii="Times New Roman" w:hAnsi="Times New Roman" w:cs="Times New Roman"/>
                              <w:i/>
                              <w:spacing w:val="-4"/>
                              <w:sz w:val="20"/>
                            </w:rPr>
                            <w:t xml:space="preserve"> </w:t>
                          </w:r>
                          <w:r w:rsidRPr="002E30EB">
                            <w:rPr>
                              <w:rFonts w:ascii="Times New Roman" w:hAnsi="Times New Roman" w:cs="Times New Roman"/>
                              <w:i/>
                              <w:sz w:val="20"/>
                            </w:rPr>
                            <w:t>|</w:t>
                          </w:r>
                          <w:r w:rsidRPr="002E30EB">
                            <w:rPr>
                              <w:rFonts w:ascii="Times New Roman" w:hAnsi="Times New Roman" w:cs="Times New Roman"/>
                              <w:i/>
                              <w:spacing w:val="-4"/>
                              <w:sz w:val="20"/>
                            </w:rPr>
                            <w:t xml:space="preserve"> </w:t>
                          </w:r>
                          <w:proofErr w:type="gramStart"/>
                          <w:r w:rsidRPr="002E30EB">
                            <w:rPr>
                              <w:rFonts w:ascii="Times New Roman" w:hAnsi="Times New Roman" w:cs="Times New Roman"/>
                              <w:i/>
                              <w:sz w:val="20"/>
                            </w:rPr>
                            <w:t>April,</w:t>
                          </w:r>
                          <w:proofErr w:type="gramEnd"/>
                          <w:r w:rsidRPr="002E30EB">
                            <w:rPr>
                              <w:rFonts w:ascii="Times New Roman" w:hAnsi="Times New Roman" w:cs="Times New Roman"/>
                              <w:i/>
                              <w:spacing w:val="-6"/>
                              <w:sz w:val="20"/>
                            </w:rPr>
                            <w:t xml:space="preserve"> </w:t>
                          </w:r>
                          <w:r w:rsidRPr="002E30EB">
                            <w:rPr>
                              <w:rFonts w:ascii="Times New Roman" w:hAnsi="Times New Roman" w:cs="Times New Roman"/>
                              <w:i/>
                              <w:spacing w:val="-4"/>
                              <w:sz w:val="20"/>
                            </w:rPr>
                            <w:t>2026</w:t>
                          </w:r>
                        </w:p>
                      </w:txbxContent>
                    </wps:txbx>
                    <wps:bodyPr wrap="square" lIns="0" tIns="0" rIns="0" bIns="0" rtlCol="0">
                      <a:noAutofit/>
                    </wps:bodyPr>
                  </wps:wsp>
                </a:graphicData>
              </a:graphic>
            </wp:anchor>
          </w:drawing>
        </mc:Choice>
        <mc:Fallback>
          <w:pict>
            <v:shape w14:anchorId="4C77DC96" id="Textbox 8" o:spid="_x0000_s1028" type="#_x0000_t202" style="position:absolute;margin-left:389.6pt;margin-top:37.05pt;width:140.05pt;height:11.9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" filled="f" stroked="f">
              <v:textbox inset="0,0,0,0">
                <w:txbxContent>
                  <w:p w14:paraId="27969741" w14:textId="77777777" w:rsidR="00000000" w:rsidRPr="002E30EB" w:rsidRDefault="00000000" w:rsidP="002E30EB">
                    <w:pPr>
                      <w:spacing w:line="223" w:lineRule="exact"/>
                      <w:ind w:left="20"/>
                      <w:rPr>
                        <w:rFonts w:ascii="Times New Roman" w:hAnsi="Times New Roman" w:cs="Times New Roman"/>
                        <w:i/>
                        <w:sz w:val="20"/>
                      </w:rPr>
                    </w:pPr>
                    <w:r w:rsidRPr="002E30EB">
                      <w:rPr>
                        <w:rFonts w:ascii="Times New Roman" w:hAnsi="Times New Roman" w:cs="Times New Roman"/>
                        <w:i/>
                        <w:sz w:val="20"/>
                      </w:rPr>
                      <w:t>Volume</w:t>
                    </w:r>
                    <w:r w:rsidRPr="002E30EB">
                      <w:rPr>
                        <w:rFonts w:ascii="Times New Roman" w:hAnsi="Times New Roman" w:cs="Times New Roman"/>
                        <w:i/>
                        <w:spacing w:val="-3"/>
                        <w:sz w:val="20"/>
                      </w:rPr>
                      <w:t xml:space="preserve"> </w:t>
                    </w:r>
                    <w:r w:rsidRPr="002E30EB">
                      <w:rPr>
                        <w:rFonts w:ascii="Times New Roman" w:hAnsi="Times New Roman" w:cs="Times New Roman"/>
                        <w:i/>
                        <w:sz w:val="20"/>
                      </w:rPr>
                      <w:t>11</w:t>
                    </w:r>
                    <w:r w:rsidRPr="002E30EB">
                      <w:rPr>
                        <w:rFonts w:ascii="Times New Roman" w:hAnsi="Times New Roman" w:cs="Times New Roman"/>
                        <w:i/>
                        <w:spacing w:val="-4"/>
                        <w:sz w:val="20"/>
                      </w:rPr>
                      <w:t xml:space="preserve"> </w:t>
                    </w:r>
                    <w:r w:rsidRPr="002E30EB">
                      <w:rPr>
                        <w:rFonts w:ascii="Times New Roman" w:hAnsi="Times New Roman" w:cs="Times New Roman"/>
                        <w:i/>
                        <w:sz w:val="20"/>
                      </w:rPr>
                      <w:t>|</w:t>
                    </w:r>
                    <w:r w:rsidRPr="002E30EB">
                      <w:rPr>
                        <w:rFonts w:ascii="Times New Roman" w:hAnsi="Times New Roman" w:cs="Times New Roman"/>
                        <w:i/>
                        <w:spacing w:val="-5"/>
                        <w:sz w:val="20"/>
                      </w:rPr>
                      <w:t xml:space="preserve"> </w:t>
                    </w:r>
                    <w:r w:rsidRPr="002E30EB">
                      <w:rPr>
                        <w:rFonts w:ascii="Times New Roman" w:hAnsi="Times New Roman" w:cs="Times New Roman"/>
                        <w:i/>
                        <w:sz w:val="20"/>
                      </w:rPr>
                      <w:t>Issue</w:t>
                    </w:r>
                    <w:r w:rsidRPr="002E30EB">
                      <w:rPr>
                        <w:rFonts w:ascii="Times New Roman" w:hAnsi="Times New Roman" w:cs="Times New Roman"/>
                        <w:i/>
                        <w:spacing w:val="-1"/>
                        <w:sz w:val="20"/>
                      </w:rPr>
                      <w:t xml:space="preserve"> </w:t>
                    </w:r>
                    <w:r w:rsidRPr="002E30EB">
                      <w:rPr>
                        <w:rFonts w:ascii="Times New Roman" w:hAnsi="Times New Roman" w:cs="Times New Roman"/>
                        <w:i/>
                        <w:sz w:val="20"/>
                      </w:rPr>
                      <w:t>01</w:t>
                    </w:r>
                    <w:r w:rsidRPr="002E30EB">
                      <w:rPr>
                        <w:rFonts w:ascii="Times New Roman" w:hAnsi="Times New Roman" w:cs="Times New Roman"/>
                        <w:i/>
                        <w:spacing w:val="-4"/>
                        <w:sz w:val="20"/>
                      </w:rPr>
                      <w:t xml:space="preserve"> </w:t>
                    </w:r>
                    <w:r w:rsidRPr="002E30EB">
                      <w:rPr>
                        <w:rFonts w:ascii="Times New Roman" w:hAnsi="Times New Roman" w:cs="Times New Roman"/>
                        <w:i/>
                        <w:sz w:val="20"/>
                      </w:rPr>
                      <w:t>|</w:t>
                    </w:r>
                    <w:r w:rsidRPr="002E30EB">
                      <w:rPr>
                        <w:rFonts w:ascii="Times New Roman" w:hAnsi="Times New Roman" w:cs="Times New Roman"/>
                        <w:i/>
                        <w:spacing w:val="-4"/>
                        <w:sz w:val="20"/>
                      </w:rPr>
                      <w:t xml:space="preserve"> </w:t>
                    </w:r>
                    <w:proofErr w:type="gramStart"/>
                    <w:r w:rsidRPr="002E30EB">
                      <w:rPr>
                        <w:rFonts w:ascii="Times New Roman" w:hAnsi="Times New Roman" w:cs="Times New Roman"/>
                        <w:i/>
                        <w:sz w:val="20"/>
                      </w:rPr>
                      <w:t>April,</w:t>
                    </w:r>
                    <w:proofErr w:type="gramEnd"/>
                    <w:r w:rsidRPr="002E30EB">
                      <w:rPr>
                        <w:rFonts w:ascii="Times New Roman" w:hAnsi="Times New Roman" w:cs="Times New Roman"/>
                        <w:i/>
                        <w:spacing w:val="-6"/>
                        <w:sz w:val="20"/>
                      </w:rPr>
                      <w:t xml:space="preserve"> </w:t>
                    </w:r>
                    <w:r w:rsidRPr="002E30EB">
                      <w:rPr>
                        <w:rFonts w:ascii="Times New Roman" w:hAnsi="Times New Roman" w:cs="Times New Roman"/>
                        <w:i/>
                        <w:spacing w:val="-4"/>
                        <w:sz w:val="20"/>
                      </w:rPr>
                      <w:t>2026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8420B1"/>
    <w:multiLevelType w:val="hybridMultilevel"/>
    <w:tmpl w:val="DD523CD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416903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ED8"/>
    <w:rsid w:val="00061876"/>
    <w:rsid w:val="001202F4"/>
    <w:rsid w:val="0012142A"/>
    <w:rsid w:val="001E2A36"/>
    <w:rsid w:val="00224311"/>
    <w:rsid w:val="00235707"/>
    <w:rsid w:val="00276F10"/>
    <w:rsid w:val="002C3EA0"/>
    <w:rsid w:val="002E66C5"/>
    <w:rsid w:val="00315857"/>
    <w:rsid w:val="00474EEF"/>
    <w:rsid w:val="00477621"/>
    <w:rsid w:val="00480D54"/>
    <w:rsid w:val="00486F05"/>
    <w:rsid w:val="00563826"/>
    <w:rsid w:val="00573055"/>
    <w:rsid w:val="005906F1"/>
    <w:rsid w:val="00602078"/>
    <w:rsid w:val="00682E26"/>
    <w:rsid w:val="006B19EF"/>
    <w:rsid w:val="006C46F5"/>
    <w:rsid w:val="00703F4C"/>
    <w:rsid w:val="0072184A"/>
    <w:rsid w:val="00743A63"/>
    <w:rsid w:val="007C0BCB"/>
    <w:rsid w:val="008517E3"/>
    <w:rsid w:val="0088777D"/>
    <w:rsid w:val="008B34F5"/>
    <w:rsid w:val="009631CA"/>
    <w:rsid w:val="00990759"/>
    <w:rsid w:val="009F4927"/>
    <w:rsid w:val="00A021F6"/>
    <w:rsid w:val="00A71E37"/>
    <w:rsid w:val="00B30B49"/>
    <w:rsid w:val="00B35034"/>
    <w:rsid w:val="00BC412B"/>
    <w:rsid w:val="00BF7117"/>
    <w:rsid w:val="00C00ED8"/>
    <w:rsid w:val="00C14AD3"/>
    <w:rsid w:val="00D525F8"/>
    <w:rsid w:val="00D848A1"/>
    <w:rsid w:val="00E44B31"/>
    <w:rsid w:val="00E44E2A"/>
    <w:rsid w:val="00E60CA2"/>
    <w:rsid w:val="00E73687"/>
    <w:rsid w:val="00E935B2"/>
    <w:rsid w:val="00EA15E9"/>
    <w:rsid w:val="00F46FA7"/>
    <w:rsid w:val="00F64CA0"/>
    <w:rsid w:val="00F840B6"/>
    <w:rsid w:val="00FA536E"/>
    <w:rsid w:val="00FE1238"/>
  </w:rsids>
  <m:mathPr>
    <m:mathFont m:val="Cambria Math"/>
    <m:brkBin m:val="before"/>
    <m:brkBinSub m:val="--"/>
    <m:smallFrac m:val="0"/>
    <m:dispDef/>
    <m:lMargin m:val="0"/>
    <m:rMargin m:val="0"/>
    <m:defJc m:val="centerGroup"/>
    <m:wrapIndent m:val="1440"/>
    <m:intLim m:val="subSup"/>
    <m:naryLim m:val="undOvr"/>
  </m:mathPr>
  <w:themeFontLang w:val="en-I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DD25"/>
  <w15:chartTrackingRefBased/>
  <w15:docId w15:val="{0B184C1C-B638-4495-9833-D63B1720F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0ED8"/>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C00ED8"/>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C00ED8"/>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C00E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0E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0E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0E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0E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0E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0ED8"/>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C00ED8"/>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C00ED8"/>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C00E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0E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0E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0E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0E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0ED8"/>
    <w:rPr>
      <w:rFonts w:eastAsiaTheme="majorEastAsia" w:cstheme="majorBidi"/>
      <w:color w:val="272727" w:themeColor="text1" w:themeTint="D8"/>
    </w:rPr>
  </w:style>
  <w:style w:type="paragraph" w:styleId="Title">
    <w:name w:val="Title"/>
    <w:basedOn w:val="Normal"/>
    <w:next w:val="Normal"/>
    <w:link w:val="TitleChar"/>
    <w:uiPriority w:val="10"/>
    <w:qFormat/>
    <w:rsid w:val="00C00ED8"/>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C00ED8"/>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C00ED8"/>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C00ED8"/>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C00ED8"/>
    <w:pPr>
      <w:spacing w:before="160"/>
      <w:jc w:val="center"/>
    </w:pPr>
    <w:rPr>
      <w:i/>
      <w:iCs/>
      <w:color w:val="404040" w:themeColor="text1" w:themeTint="BF"/>
    </w:rPr>
  </w:style>
  <w:style w:type="character" w:customStyle="1" w:styleId="QuoteChar">
    <w:name w:val="Quote Char"/>
    <w:basedOn w:val="DefaultParagraphFont"/>
    <w:link w:val="Quote"/>
    <w:uiPriority w:val="29"/>
    <w:rsid w:val="00C00ED8"/>
    <w:rPr>
      <w:i/>
      <w:iCs/>
      <w:color w:val="404040" w:themeColor="text1" w:themeTint="BF"/>
    </w:rPr>
  </w:style>
  <w:style w:type="paragraph" w:styleId="ListParagraph">
    <w:name w:val="List Paragraph"/>
    <w:basedOn w:val="Normal"/>
    <w:uiPriority w:val="34"/>
    <w:qFormat/>
    <w:rsid w:val="00C00ED8"/>
    <w:pPr>
      <w:ind w:left="720"/>
      <w:contextualSpacing/>
    </w:pPr>
  </w:style>
  <w:style w:type="character" w:styleId="IntenseEmphasis">
    <w:name w:val="Intense Emphasis"/>
    <w:basedOn w:val="DefaultParagraphFont"/>
    <w:uiPriority w:val="21"/>
    <w:qFormat/>
    <w:rsid w:val="00C00ED8"/>
    <w:rPr>
      <w:i/>
      <w:iCs/>
      <w:color w:val="0F4761" w:themeColor="accent1" w:themeShade="BF"/>
    </w:rPr>
  </w:style>
  <w:style w:type="paragraph" w:styleId="IntenseQuote">
    <w:name w:val="Intense Quote"/>
    <w:basedOn w:val="Normal"/>
    <w:next w:val="Normal"/>
    <w:link w:val="IntenseQuoteChar"/>
    <w:uiPriority w:val="30"/>
    <w:qFormat/>
    <w:rsid w:val="00C00E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0ED8"/>
    <w:rPr>
      <w:i/>
      <w:iCs/>
      <w:color w:val="0F4761" w:themeColor="accent1" w:themeShade="BF"/>
    </w:rPr>
  </w:style>
  <w:style w:type="character" w:styleId="IntenseReference">
    <w:name w:val="Intense Reference"/>
    <w:basedOn w:val="DefaultParagraphFont"/>
    <w:uiPriority w:val="32"/>
    <w:qFormat/>
    <w:rsid w:val="00C00ED8"/>
    <w:rPr>
      <w:b/>
      <w:bCs/>
      <w:smallCaps/>
      <w:color w:val="0F4761" w:themeColor="accent1" w:themeShade="BF"/>
      <w:spacing w:val="5"/>
    </w:rPr>
  </w:style>
  <w:style w:type="table" w:styleId="TableGrid">
    <w:name w:val="Table Grid"/>
    <w:basedOn w:val="TableNormal"/>
    <w:uiPriority w:val="39"/>
    <w:rsid w:val="00486F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1238"/>
    <w:rPr>
      <w:color w:val="467886" w:themeColor="hyperlink"/>
      <w:u w:val="single"/>
    </w:rPr>
  </w:style>
  <w:style w:type="character" w:styleId="UnresolvedMention">
    <w:name w:val="Unresolved Mention"/>
    <w:basedOn w:val="DefaultParagraphFont"/>
    <w:uiPriority w:val="99"/>
    <w:semiHidden/>
    <w:unhideWhenUsed/>
    <w:rsid w:val="00FE1238"/>
    <w:rPr>
      <w:color w:val="605E5C"/>
      <w:shd w:val="clear" w:color="auto" w:fill="E1DFDD"/>
    </w:rPr>
  </w:style>
  <w:style w:type="paragraph" w:styleId="BodyText">
    <w:name w:val="Body Text"/>
    <w:basedOn w:val="Normal"/>
    <w:link w:val="BodyTextChar"/>
    <w:uiPriority w:val="1"/>
    <w:qFormat/>
    <w:rsid w:val="00061876"/>
    <w:pPr>
      <w:widowControl w:val="0"/>
      <w:autoSpaceDE w:val="0"/>
      <w:autoSpaceDN w:val="0"/>
      <w:spacing w:after="0" w:line="240" w:lineRule="auto"/>
      <w:ind w:left="784"/>
      <w:jc w:val="both"/>
    </w:pPr>
    <w:rPr>
      <w:rFonts w:ascii="Times New Roman" w:eastAsia="Times New Roman" w:hAnsi="Times New Roman" w:cs="Times New Roman"/>
      <w:kern w:val="0"/>
      <w:sz w:val="24"/>
      <w:szCs w:val="24"/>
      <w:lang w:val="en-US" w:bidi="ar-SA"/>
      <w14:ligatures w14:val="none"/>
    </w:rPr>
  </w:style>
  <w:style w:type="character" w:customStyle="1" w:styleId="BodyTextChar">
    <w:name w:val="Body Text Char"/>
    <w:basedOn w:val="DefaultParagraphFont"/>
    <w:link w:val="BodyText"/>
    <w:uiPriority w:val="1"/>
    <w:rsid w:val="00061876"/>
    <w:rPr>
      <w:rFonts w:ascii="Times New Roman" w:eastAsia="Times New Roman" w:hAnsi="Times New Roman" w:cs="Times New Roman"/>
      <w:kern w:val="0"/>
      <w:sz w:val="24"/>
      <w:szCs w:val="24"/>
      <w:lang w:val="en-US" w:bidi="ar-SA"/>
      <w14:ligatures w14:val="none"/>
    </w:rPr>
  </w:style>
  <w:style w:type="paragraph" w:styleId="Header">
    <w:name w:val="header"/>
    <w:basedOn w:val="Normal"/>
    <w:link w:val="HeaderChar"/>
    <w:uiPriority w:val="99"/>
    <w:unhideWhenUsed/>
    <w:rsid w:val="000618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1876"/>
  </w:style>
  <w:style w:type="paragraph" w:styleId="Footer">
    <w:name w:val="footer"/>
    <w:basedOn w:val="Normal"/>
    <w:link w:val="FooterChar"/>
    <w:uiPriority w:val="99"/>
    <w:unhideWhenUsed/>
    <w:rsid w:val="000618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18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hijer.com/index.php/er/index"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aggle.com/datasets/samithsachidanandan/world-happiness-report-2020-202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hart" Target="charts/chart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hart" Target="charts/chart2.xml"/></Relationships>
</file>

<file path=word/_rels/footer1.xml.rels><?xml version="1.0" encoding="UTF-8" standalone="yes"?>
<Relationships xmlns="http://schemas.openxmlformats.org/package/2006/relationships"><Relationship Id="rId2" Type="http://schemas.openxmlformats.org/officeDocument/2006/relationships/hyperlink" Target="https://eijhss.com/index.php/hss/index" TargetMode="External"/><Relationship Id="rId1" Type="http://schemas.openxmlformats.org/officeDocument/2006/relationships/hyperlink" Target="https://eijhss.com/index.php/hss/index"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eijhss.com/index.php/hss/index" TargetMode="External"/><Relationship Id="rId1" Type="http://schemas.openxmlformats.org/officeDocument/2006/relationships/hyperlink" Target="https://eijhss.com/index.php/hss/inde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panch\Downloads\Happiness_Figur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panch\Downloads\Happiness_Figure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panch\Downloads\Happiness_Figures.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1"/>
        <c:ser>
          <c:idx val="0"/>
          <c:order val="0"/>
          <c:tx>
            <c:strRef>
              <c:f>Fig1_Happiness_Distribution!$B$1</c:f>
              <c:strCache>
                <c:ptCount val="1"/>
                <c:pt idx="0">
                  <c:v>Count</c:v>
                </c:pt>
              </c:strCache>
            </c:strRef>
          </c:tx>
          <c:invertIfNegative val="1"/>
          <c:dPt>
            <c:idx val="0"/>
            <c:invertIfNegative val="1"/>
            <c:bubble3D val="0"/>
            <c:spPr>
              <a:solidFill>
                <a:schemeClr val="accent1"/>
              </a:solidFill>
              <a:ln>
                <a:noFill/>
              </a:ln>
              <a:effectLst/>
            </c:spPr>
            <c:extLst>
              <c:ext xmlns:c16="http://schemas.microsoft.com/office/drawing/2014/chart" uri="{C3380CC4-5D6E-409C-BE32-E72D297353CC}">
                <c16:uniqueId val="{00000001-CB8D-4109-A7FF-84F85C9BEC07}"/>
              </c:ext>
            </c:extLst>
          </c:dPt>
          <c:dPt>
            <c:idx val="1"/>
            <c:invertIfNegative val="1"/>
            <c:bubble3D val="0"/>
            <c:spPr>
              <a:solidFill>
                <a:schemeClr val="accent2"/>
              </a:solidFill>
              <a:ln>
                <a:noFill/>
              </a:ln>
              <a:effectLst/>
            </c:spPr>
            <c:extLst>
              <c:ext xmlns:c16="http://schemas.microsoft.com/office/drawing/2014/chart" uri="{C3380CC4-5D6E-409C-BE32-E72D297353CC}">
                <c16:uniqueId val="{00000003-CB8D-4109-A7FF-84F85C9BEC07}"/>
              </c:ext>
            </c:extLst>
          </c:dPt>
          <c:dPt>
            <c:idx val="2"/>
            <c:invertIfNegative val="1"/>
            <c:bubble3D val="0"/>
            <c:spPr>
              <a:solidFill>
                <a:schemeClr val="accent3"/>
              </a:solidFill>
              <a:ln>
                <a:noFill/>
              </a:ln>
              <a:effectLst/>
            </c:spPr>
            <c:extLst>
              <c:ext xmlns:c16="http://schemas.microsoft.com/office/drawing/2014/chart" uri="{C3380CC4-5D6E-409C-BE32-E72D297353CC}">
                <c16:uniqueId val="{00000005-CB8D-4109-A7FF-84F85C9BEC07}"/>
              </c:ext>
            </c:extLst>
          </c:dPt>
          <c:dPt>
            <c:idx val="3"/>
            <c:invertIfNegative val="1"/>
            <c:bubble3D val="0"/>
            <c:spPr>
              <a:solidFill>
                <a:schemeClr val="accent4"/>
              </a:solidFill>
              <a:ln>
                <a:noFill/>
              </a:ln>
              <a:effectLst/>
            </c:spPr>
            <c:extLst>
              <c:ext xmlns:c16="http://schemas.microsoft.com/office/drawing/2014/chart" uri="{C3380CC4-5D6E-409C-BE32-E72D297353CC}">
                <c16:uniqueId val="{00000007-CB8D-4109-A7FF-84F85C9BEC07}"/>
              </c:ext>
            </c:extLst>
          </c:dPt>
          <c:dPt>
            <c:idx val="4"/>
            <c:invertIfNegative val="1"/>
            <c:bubble3D val="0"/>
            <c:spPr>
              <a:solidFill>
                <a:schemeClr val="accent5"/>
              </a:solidFill>
              <a:ln>
                <a:noFill/>
              </a:ln>
              <a:effectLst/>
            </c:spPr>
            <c:extLst>
              <c:ext xmlns:c16="http://schemas.microsoft.com/office/drawing/2014/chart" uri="{C3380CC4-5D6E-409C-BE32-E72D297353CC}">
                <c16:uniqueId val="{00000009-CB8D-4109-A7FF-84F85C9BEC07}"/>
              </c:ext>
            </c:extLst>
          </c:dPt>
          <c:cat>
            <c:strRef>
              <c:f>Fig1_Happiness_Distribution!$A$2:$A$6</c:f>
              <c:strCache>
                <c:ptCount val="5"/>
                <c:pt idx="0">
                  <c:v>(1.715, 2.945]</c:v>
                </c:pt>
                <c:pt idx="1">
                  <c:v>(2.945, 4.169]</c:v>
                </c:pt>
                <c:pt idx="2">
                  <c:v>(4.169, 5.394]</c:v>
                </c:pt>
                <c:pt idx="3">
                  <c:v>(5.394, 6.618]</c:v>
                </c:pt>
                <c:pt idx="4">
                  <c:v>(6.618, 7.842]</c:v>
                </c:pt>
              </c:strCache>
            </c:strRef>
          </c:cat>
          <c:val>
            <c:numRef>
              <c:f>Fig1_Happiness_Distribution!$B$2:$B$6</c:f>
              <c:numCache>
                <c:formatCode>General</c:formatCode>
                <c:ptCount val="5"/>
                <c:pt idx="0">
                  <c:v>8</c:v>
                </c:pt>
                <c:pt idx="1">
                  <c:v>70</c:v>
                </c:pt>
                <c:pt idx="2">
                  <c:v>247</c:v>
                </c:pt>
                <c:pt idx="3">
                  <c:v>289</c:v>
                </c:pt>
                <c:pt idx="4">
                  <c:v>114</c:v>
                </c:pt>
              </c:numCache>
            </c:numRef>
          </c:val>
          <c:extLst>
            <c:ext xmlns:c16="http://schemas.microsoft.com/office/drawing/2014/chart" uri="{C3380CC4-5D6E-409C-BE32-E72D297353CC}">
              <c16:uniqueId val="{0000000A-CB8D-4109-A7FF-84F85C9BEC07}"/>
            </c:ext>
          </c:extLst>
        </c:ser>
        <c:dLbls>
          <c:showLegendKey val="0"/>
          <c:showVal val="0"/>
          <c:showCatName val="0"/>
          <c:showSerName val="0"/>
          <c:showPercent val="0"/>
          <c:showBubbleSize val="0"/>
        </c:dLbls>
        <c:gapWidth val="219"/>
        <c:overlap val="-27"/>
        <c:axId val="10"/>
        <c:axId val="100"/>
      </c:barChart>
      <c:catAx>
        <c:axId val="1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Range</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0"/>
        <c:crosses val="autoZero"/>
        <c:auto val="1"/>
        <c:lblAlgn val="ctr"/>
        <c:lblOffset val="100"/>
        <c:noMultiLvlLbl val="1"/>
      </c:catAx>
      <c:valAx>
        <c:axId val="1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Count</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
        <c:crosses val="autoZero"/>
        <c:crossBetween val="between"/>
      </c:valAx>
      <c:spPr>
        <a:noFill/>
        <a:ln>
          <a:noFill/>
        </a:ln>
        <a:effectLst/>
      </c:spPr>
    </c:plotArea>
    <c:plotVisOnly val="1"/>
    <c:dispBlanksAs val="gap"/>
    <c:showDLblsOverMax val="1"/>
  </c:chart>
  <c:spPr>
    <a:solidFill>
      <a:schemeClr val="bg1"/>
    </a:solidFill>
    <a:ln w="9525" cap="flat" cmpd="sng" algn="ctr">
      <a:solidFill>
        <a:schemeClr val="tx1">
          <a:lumMod val="15000"/>
          <a:lumOff val="85000"/>
        </a:schemeClr>
      </a:solidFill>
      <a:round/>
    </a:ln>
    <a:effectLst/>
  </c:spPr>
  <c:txPr>
    <a:bodyPr/>
    <a:lstStyle/>
    <a:p>
      <a:pPr>
        <a:defRPr b="1">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1"/>
        <c:ser>
          <c:idx val="0"/>
          <c:order val="0"/>
          <c:tx>
            <c:strRef>
              <c:f>Fig3_Regression!$B$1</c:f>
              <c:strCache>
                <c:ptCount val="1"/>
                <c:pt idx="0">
                  <c:v>Coefficient</c:v>
                </c:pt>
              </c:strCache>
            </c:strRef>
          </c:tx>
          <c:invertIfNegative val="1"/>
          <c:dPt>
            <c:idx val="0"/>
            <c:invertIfNegative val="1"/>
            <c:bubble3D val="0"/>
            <c:spPr>
              <a:solidFill>
                <a:schemeClr val="accent1"/>
              </a:solidFill>
              <a:ln>
                <a:noFill/>
              </a:ln>
              <a:effectLst/>
            </c:spPr>
            <c:extLst>
              <c:ext xmlns:c16="http://schemas.microsoft.com/office/drawing/2014/chart" uri="{C3380CC4-5D6E-409C-BE32-E72D297353CC}">
                <c16:uniqueId val="{00000001-1A05-4C75-AE4B-DE95A45C182E}"/>
              </c:ext>
            </c:extLst>
          </c:dPt>
          <c:dPt>
            <c:idx val="1"/>
            <c:invertIfNegative val="1"/>
            <c:bubble3D val="0"/>
            <c:spPr>
              <a:solidFill>
                <a:schemeClr val="accent2"/>
              </a:solidFill>
              <a:ln>
                <a:noFill/>
              </a:ln>
              <a:effectLst/>
            </c:spPr>
            <c:extLst>
              <c:ext xmlns:c16="http://schemas.microsoft.com/office/drawing/2014/chart" uri="{C3380CC4-5D6E-409C-BE32-E72D297353CC}">
                <c16:uniqueId val="{00000003-1A05-4C75-AE4B-DE95A45C182E}"/>
              </c:ext>
            </c:extLst>
          </c:dPt>
          <c:dPt>
            <c:idx val="2"/>
            <c:invertIfNegative val="1"/>
            <c:bubble3D val="0"/>
            <c:spPr>
              <a:solidFill>
                <a:schemeClr val="accent3"/>
              </a:solidFill>
              <a:ln>
                <a:noFill/>
              </a:ln>
              <a:effectLst/>
            </c:spPr>
            <c:extLst>
              <c:ext xmlns:c16="http://schemas.microsoft.com/office/drawing/2014/chart" uri="{C3380CC4-5D6E-409C-BE32-E72D297353CC}">
                <c16:uniqueId val="{00000005-1A05-4C75-AE4B-DE95A45C182E}"/>
              </c:ext>
            </c:extLst>
          </c:dPt>
          <c:dPt>
            <c:idx val="3"/>
            <c:invertIfNegative val="1"/>
            <c:bubble3D val="0"/>
            <c:spPr>
              <a:solidFill>
                <a:schemeClr val="accent4"/>
              </a:solidFill>
              <a:ln>
                <a:noFill/>
              </a:ln>
              <a:effectLst/>
            </c:spPr>
            <c:extLst>
              <c:ext xmlns:c16="http://schemas.microsoft.com/office/drawing/2014/chart" uri="{C3380CC4-5D6E-409C-BE32-E72D297353CC}">
                <c16:uniqueId val="{00000007-1A05-4C75-AE4B-DE95A45C182E}"/>
              </c:ext>
            </c:extLst>
          </c:dPt>
          <c:dPt>
            <c:idx val="4"/>
            <c:invertIfNegative val="1"/>
            <c:bubble3D val="0"/>
            <c:spPr>
              <a:solidFill>
                <a:schemeClr val="accent5"/>
              </a:solidFill>
              <a:ln>
                <a:noFill/>
              </a:ln>
              <a:effectLst/>
            </c:spPr>
            <c:extLst>
              <c:ext xmlns:c16="http://schemas.microsoft.com/office/drawing/2014/chart" uri="{C3380CC4-5D6E-409C-BE32-E72D297353CC}">
                <c16:uniqueId val="{00000009-1A05-4C75-AE4B-DE95A45C182E}"/>
              </c:ext>
            </c:extLst>
          </c:dPt>
          <c:dPt>
            <c:idx val="5"/>
            <c:invertIfNegative val="1"/>
            <c:bubble3D val="0"/>
            <c:spPr>
              <a:solidFill>
                <a:schemeClr val="accent6"/>
              </a:solidFill>
              <a:ln>
                <a:noFill/>
              </a:ln>
              <a:effectLst/>
            </c:spPr>
            <c:extLst>
              <c:ext xmlns:c16="http://schemas.microsoft.com/office/drawing/2014/chart" uri="{C3380CC4-5D6E-409C-BE32-E72D297353CC}">
                <c16:uniqueId val="{0000000B-1A05-4C75-AE4B-DE95A45C182E}"/>
              </c:ext>
            </c:extLst>
          </c:dPt>
          <c:dPt>
            <c:idx val="6"/>
            <c:invertIfNegative val="1"/>
            <c:bubble3D val="0"/>
            <c:spPr>
              <a:solidFill>
                <a:schemeClr val="accent1">
                  <a:lumMod val="60000"/>
                </a:schemeClr>
              </a:solidFill>
              <a:ln>
                <a:noFill/>
              </a:ln>
              <a:effectLst/>
            </c:spPr>
            <c:extLst>
              <c:ext xmlns:c16="http://schemas.microsoft.com/office/drawing/2014/chart" uri="{C3380CC4-5D6E-409C-BE32-E72D297353CC}">
                <c16:uniqueId val="{0000000D-1A05-4C75-AE4B-DE95A45C182E}"/>
              </c:ext>
            </c:extLst>
          </c:dPt>
          <c:cat>
            <c:strRef>
              <c:f>Fig3_Regression!$A$2:$A$8</c:f>
              <c:strCache>
                <c:ptCount val="7"/>
                <c:pt idx="0">
                  <c:v>const</c:v>
                </c:pt>
                <c:pt idx="1">
                  <c:v>GDP</c:v>
                </c:pt>
                <c:pt idx="2">
                  <c:v>Social support</c:v>
                </c:pt>
                <c:pt idx="3">
                  <c:v>Healthy life expectancy</c:v>
                </c:pt>
                <c:pt idx="4">
                  <c:v>Freedom to make life choices</c:v>
                </c:pt>
                <c:pt idx="5">
                  <c:v>Generosity</c:v>
                </c:pt>
                <c:pt idx="6">
                  <c:v>Perceptions of corruption</c:v>
                </c:pt>
              </c:strCache>
            </c:strRef>
          </c:cat>
          <c:val>
            <c:numRef>
              <c:f>Fig3_Regression!$B$2:$B$8</c:f>
              <c:numCache>
                <c:formatCode>General</c:formatCode>
                <c:ptCount val="7"/>
                <c:pt idx="0">
                  <c:v>1.9772763639555071</c:v>
                </c:pt>
                <c:pt idx="1">
                  <c:v>0.58242335627080544</c:v>
                </c:pt>
                <c:pt idx="2">
                  <c:v>0.89789717667836721</c:v>
                </c:pt>
                <c:pt idx="3">
                  <c:v>1.470105181565486</c:v>
                </c:pt>
                <c:pt idx="4">
                  <c:v>1.6162540181693099</c:v>
                </c:pt>
                <c:pt idx="5">
                  <c:v>0.92574159798089872</c:v>
                </c:pt>
                <c:pt idx="6">
                  <c:v>0.90954612040932314</c:v>
                </c:pt>
              </c:numCache>
            </c:numRef>
          </c:val>
          <c:extLst>
            <c:ext xmlns:c16="http://schemas.microsoft.com/office/drawing/2014/chart" uri="{C3380CC4-5D6E-409C-BE32-E72D297353CC}">
              <c16:uniqueId val="{0000000E-1A05-4C75-AE4B-DE95A45C182E}"/>
            </c:ext>
          </c:extLst>
        </c:ser>
        <c:dLbls>
          <c:showLegendKey val="0"/>
          <c:showVal val="0"/>
          <c:showCatName val="0"/>
          <c:showSerName val="0"/>
          <c:showPercent val="0"/>
          <c:showBubbleSize val="0"/>
        </c:dLbls>
        <c:gapWidth val="219"/>
        <c:overlap val="-27"/>
        <c:axId val="10"/>
        <c:axId val="100"/>
      </c:barChart>
      <c:catAx>
        <c:axId val="1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Variable</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0"/>
        <c:crosses val="autoZero"/>
        <c:auto val="1"/>
        <c:lblAlgn val="ctr"/>
        <c:lblOffset val="100"/>
        <c:noMultiLvlLbl val="1"/>
      </c:catAx>
      <c:valAx>
        <c:axId val="1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Coefficient</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
        <c:crosses val="autoZero"/>
        <c:crossBetween val="between"/>
      </c:valAx>
      <c:spPr>
        <a:noFill/>
        <a:ln>
          <a:noFill/>
        </a:ln>
        <a:effectLst/>
      </c:spPr>
    </c:plotArea>
    <c:plotVisOnly val="1"/>
    <c:dispBlanksAs val="gap"/>
    <c:showDLblsOverMax val="1"/>
  </c:chart>
  <c:spPr>
    <a:solidFill>
      <a:schemeClr val="bg1"/>
    </a:solidFill>
    <a:ln w="9525" cap="flat" cmpd="sng" algn="ctr">
      <a:solidFill>
        <a:schemeClr val="tx1">
          <a:lumMod val="15000"/>
          <a:lumOff val="85000"/>
        </a:schemeClr>
      </a:solidFill>
      <a:round/>
    </a:ln>
    <a:effectLst/>
  </c:spPr>
  <c:txPr>
    <a:bodyPr/>
    <a:lstStyle/>
    <a:p>
      <a:pPr>
        <a:defRPr b="1">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1"/>
        <c:ser>
          <c:idx val="0"/>
          <c:order val="0"/>
          <c:tx>
            <c:strRef>
              <c:f>Fig4_Comparative!$B$1</c:f>
              <c:strCache>
                <c:ptCount val="1"/>
                <c:pt idx="0">
                  <c:v>Avg Happiness</c:v>
                </c:pt>
              </c:strCache>
            </c:strRef>
          </c:tx>
          <c:invertIfNegative val="1"/>
          <c:dPt>
            <c:idx val="0"/>
            <c:invertIfNegative val="1"/>
            <c:bubble3D val="0"/>
            <c:spPr>
              <a:solidFill>
                <a:schemeClr val="accent1"/>
              </a:solidFill>
              <a:ln>
                <a:noFill/>
              </a:ln>
              <a:effectLst/>
            </c:spPr>
            <c:extLst>
              <c:ext xmlns:c16="http://schemas.microsoft.com/office/drawing/2014/chart" uri="{C3380CC4-5D6E-409C-BE32-E72D297353CC}">
                <c16:uniqueId val="{00000001-9CA5-45A7-8F31-1B81A3EBF442}"/>
              </c:ext>
            </c:extLst>
          </c:dPt>
          <c:dPt>
            <c:idx val="1"/>
            <c:invertIfNegative val="1"/>
            <c:bubble3D val="0"/>
            <c:spPr>
              <a:solidFill>
                <a:schemeClr val="accent2"/>
              </a:solidFill>
              <a:ln>
                <a:noFill/>
              </a:ln>
              <a:effectLst/>
            </c:spPr>
            <c:extLst>
              <c:ext xmlns:c16="http://schemas.microsoft.com/office/drawing/2014/chart" uri="{C3380CC4-5D6E-409C-BE32-E72D297353CC}">
                <c16:uniqueId val="{00000003-9CA5-45A7-8F31-1B81A3EBF442}"/>
              </c:ext>
            </c:extLst>
          </c:dPt>
          <c:cat>
            <c:strRef>
              <c:f>Fig4_Comparative!$A$2:$A$3</c:f>
              <c:strCache>
                <c:ptCount val="2"/>
                <c:pt idx="0">
                  <c:v>Top Countries</c:v>
                </c:pt>
                <c:pt idx="1">
                  <c:v>Bottom Countries</c:v>
                </c:pt>
              </c:strCache>
            </c:strRef>
          </c:cat>
          <c:val>
            <c:numRef>
              <c:f>Fig4_Comparative!$B$2:$B$3</c:f>
              <c:numCache>
                <c:formatCode>General</c:formatCode>
                <c:ptCount val="2"/>
                <c:pt idx="0">
                  <c:v>7.6182500000000006</c:v>
                </c:pt>
                <c:pt idx="1">
                  <c:v>2.8622000000000001</c:v>
                </c:pt>
              </c:numCache>
            </c:numRef>
          </c:val>
          <c:extLst>
            <c:ext xmlns:c16="http://schemas.microsoft.com/office/drawing/2014/chart" uri="{C3380CC4-5D6E-409C-BE32-E72D297353CC}">
              <c16:uniqueId val="{00000004-9CA5-45A7-8F31-1B81A3EBF442}"/>
            </c:ext>
          </c:extLst>
        </c:ser>
        <c:dLbls>
          <c:showLegendKey val="0"/>
          <c:showVal val="0"/>
          <c:showCatName val="0"/>
          <c:showSerName val="0"/>
          <c:showPercent val="0"/>
          <c:showBubbleSize val="0"/>
        </c:dLbls>
        <c:gapWidth val="219"/>
        <c:overlap val="-27"/>
        <c:axId val="10"/>
        <c:axId val="100"/>
      </c:barChart>
      <c:catAx>
        <c:axId val="1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Group</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0"/>
        <c:crosses val="autoZero"/>
        <c:auto val="1"/>
        <c:lblAlgn val="ctr"/>
        <c:lblOffset val="100"/>
        <c:noMultiLvlLbl val="1"/>
      </c:catAx>
      <c:valAx>
        <c:axId val="1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Avg Happiness</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
        <c:crosses val="autoZero"/>
        <c:crossBetween val="between"/>
      </c:valAx>
      <c:spPr>
        <a:noFill/>
        <a:ln>
          <a:noFill/>
        </a:ln>
        <a:effectLst/>
      </c:spPr>
    </c:plotArea>
    <c:plotVisOnly val="1"/>
    <c:dispBlanksAs val="gap"/>
    <c:showDLblsOverMax val="1"/>
  </c:chart>
  <c:spPr>
    <a:solidFill>
      <a:schemeClr val="bg1"/>
    </a:solidFill>
    <a:ln w="9525" cap="flat" cmpd="sng" algn="ctr">
      <a:solidFill>
        <a:schemeClr val="tx1">
          <a:lumMod val="15000"/>
          <a:lumOff val="85000"/>
        </a:schemeClr>
      </a:solidFill>
      <a:round/>
    </a:ln>
    <a:effectLst/>
  </c:spPr>
  <c:txPr>
    <a:bodyPr/>
    <a:lstStyle/>
    <a:p>
      <a:pPr>
        <a:defRPr b="1">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11</Pages>
  <Words>4857</Words>
  <Characters>27691</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EPUB Solutions</dc:creator>
  <cp:keywords/>
  <dc:description/>
  <cp:lastModifiedBy>Galley Proofing Office</cp:lastModifiedBy>
  <cp:revision>38</cp:revision>
  <dcterms:created xsi:type="dcterms:W3CDTF">2026-05-04T06:58:00Z</dcterms:created>
  <dcterms:modified xsi:type="dcterms:W3CDTF">2026-05-06T09:00:00Z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9a8e8784-63c3-48a8-9d9e-42aaed066fde</vt:lpwstr>
  </property>
</Properties>
</file>